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AB0C" w14:textId="1C9DA5B8" w:rsidR="00375AE9" w:rsidRPr="003A100F" w:rsidRDefault="00375AE9" w:rsidP="003A100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75AE9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C5010D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C5010D">
        <w:rPr>
          <w:rFonts w:ascii="Times New Roman" w:hAnsi="Times New Roman" w:cs="Times New Roman"/>
          <w:sz w:val="24"/>
          <w:szCs w:val="24"/>
          <w:lang w:val="sr-Cyrl-RS"/>
        </w:rPr>
        <w:t xml:space="preserve">став 3. 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>Уредбе о финансијској подршци дуалном образовању (</w:t>
      </w:r>
      <w:r w:rsidR="00C5010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5010D" w:rsidRPr="00C5010D">
        <w:rPr>
          <w:rFonts w:ascii="Times New Roman" w:hAnsi="Times New Roman" w:cs="Times New Roman"/>
          <w:sz w:val="24"/>
          <w:szCs w:val="24"/>
          <w:lang w:val="sr-Cyrl-RS"/>
        </w:rPr>
        <w:t>Сл. гласник РС", бр. 120/2023</w:t>
      </w:r>
      <w:r w:rsidR="00C5010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A10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697D0F">
        <w:rPr>
          <w:rFonts w:ascii="Times New Roman" w:hAnsi="Times New Roman" w:cs="Times New Roman"/>
          <w:sz w:val="24"/>
          <w:szCs w:val="24"/>
        </w:rPr>
        <w:t>a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3A100F" w:rsidRPr="003A100F">
        <w:rPr>
          <w:rFonts w:ascii="Times New Roman" w:hAnsi="Times New Roman" w:cs="Times New Roman"/>
          <w:sz w:val="24"/>
          <w:szCs w:val="24"/>
          <w:lang w:val="ru-RU"/>
        </w:rPr>
        <w:t>доделу средстава за подршку школама за упис ученика на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образовне профиле који се реализују у</w:t>
      </w:r>
      <w:r w:rsidR="003A100F" w:rsidRPr="003A100F">
        <w:rPr>
          <w:rFonts w:ascii="Times New Roman" w:hAnsi="Times New Roman" w:cs="Times New Roman"/>
          <w:sz w:val="24"/>
          <w:szCs w:val="24"/>
          <w:lang w:val="ru-RU"/>
        </w:rPr>
        <w:t xml:space="preserve"> дуалн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3A100F" w:rsidRPr="003A100F">
        <w:rPr>
          <w:rFonts w:ascii="Times New Roman" w:hAnsi="Times New Roman" w:cs="Times New Roman"/>
          <w:sz w:val="24"/>
          <w:szCs w:val="24"/>
          <w:lang w:val="ru-RU"/>
        </w:rPr>
        <w:t xml:space="preserve"> образов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ању,</w:t>
      </w:r>
      <w:r w:rsidR="003A100F" w:rsidRPr="003A100F">
        <w:rPr>
          <w:rFonts w:ascii="Times New Roman" w:hAnsi="Times New Roman" w:cs="Times New Roman"/>
          <w:sz w:val="24"/>
          <w:szCs w:val="24"/>
          <w:lang w:val="ru-RU"/>
        </w:rPr>
        <w:t xml:space="preserve"> на којима се ученици школују за дефицитарна занимања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A100F" w:rsidRPr="003A10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у школској 202</w:t>
      </w:r>
      <w:r w:rsidR="00CA7E25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A7E25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A100F" w:rsidRPr="003A100F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3A100F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Конкурс) и </w:t>
      </w:r>
      <w:r w:rsidR="001F609A">
        <w:rPr>
          <w:rFonts w:ascii="Times New Roman" w:hAnsi="Times New Roman" w:cs="Times New Roman"/>
          <w:sz w:val="24"/>
          <w:szCs w:val="24"/>
          <w:lang w:val="sr-Cyrl-RS"/>
        </w:rPr>
        <w:t xml:space="preserve">Листе </w:t>
      </w:r>
      <w:r w:rsidR="001F609A" w:rsidRPr="00697D0F">
        <w:rPr>
          <w:rFonts w:ascii="Times New Roman" w:hAnsi="Times New Roman" w:cs="Times New Roman"/>
          <w:sz w:val="24"/>
          <w:szCs w:val="24"/>
          <w:lang w:val="sr-Cyrl-RS"/>
        </w:rPr>
        <w:t>пријављених школа и уписаних ученика</w:t>
      </w:r>
    </w:p>
    <w:p w14:paraId="253286BE" w14:textId="77777777" w:rsidR="00375AE9" w:rsidRDefault="00375AE9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4B1BD16" w14:textId="77777777" w:rsidR="007B70EB" w:rsidRDefault="007B70EB" w:rsidP="007B7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4C444D0" w14:textId="635EC8DA" w:rsidR="007B70EB" w:rsidRDefault="00205602" w:rsidP="007B70E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B70EB" w:rsidRPr="007B70EB">
        <w:rPr>
          <w:rFonts w:ascii="Times New Roman" w:hAnsi="Times New Roman" w:cs="Times New Roman"/>
          <w:sz w:val="24"/>
          <w:szCs w:val="24"/>
          <w:lang w:val="sr-Cyrl-RS"/>
        </w:rPr>
        <w:t>тране:</w:t>
      </w:r>
    </w:p>
    <w:p w14:paraId="5E4E6DB1" w14:textId="77777777" w:rsidR="007B70EB" w:rsidRPr="007B70EB" w:rsidRDefault="007B70EB" w:rsidP="007B70E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AB2E8D" w14:textId="153D416C" w:rsidR="007B70EB" w:rsidRPr="00375AE9" w:rsidRDefault="007B70EB" w:rsidP="007B70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sz w:val="24"/>
          <w:szCs w:val="24"/>
          <w:lang w:val="sr-Cyrl-RS"/>
        </w:rPr>
        <w:t>1. Канцелариј</w:t>
      </w:r>
      <w:r w:rsidR="0020560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 xml:space="preserve"> за дуално образовање и Национални оквир квалификација, са седиштем у Београду, ул. Немањина 22 – 26, МБ: 18821095, ПИБ: 113411472, чији је законски заступник проф. др Габријела Грујић, в. д. директора (у даљем тексту: Канцеларија),</w:t>
      </w:r>
    </w:p>
    <w:p w14:paraId="5B7AE003" w14:textId="1F457275" w:rsidR="00C805E4" w:rsidRDefault="007B70EB" w:rsidP="007B70E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375AE9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  <w:r w:rsidR="00C805E4">
        <w:rPr>
          <w:rFonts w:ascii="Times New Roman" w:hAnsi="Times New Roman" w:cs="Times New Roman"/>
          <w:sz w:val="24"/>
          <w:szCs w:val="24"/>
          <w:u w:val="single"/>
          <w:lang w:val="sr-Cyrl-RS"/>
        </w:rPr>
        <w:tab/>
      </w:r>
    </w:p>
    <w:p w14:paraId="1E25877B" w14:textId="53C32F9C" w:rsidR="007B70EB" w:rsidRPr="00375AE9" w:rsidRDefault="00C805E4" w:rsidP="007B70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(Назив школе, адреса, МБ), </w:t>
      </w:r>
      <w:r w:rsidR="00270E29">
        <w:rPr>
          <w:rFonts w:ascii="Times New Roman" w:hAnsi="Times New Roman" w:cs="Times New Roman"/>
          <w:sz w:val="24"/>
          <w:szCs w:val="24"/>
          <w:lang w:val="sr-Cyrl-RS"/>
        </w:rPr>
        <w:t xml:space="preserve">коју заступа директор  </w:t>
      </w:r>
      <w:r w:rsidR="007B70EB" w:rsidRPr="00375AE9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 (у даљем тексту: Школа),</w:t>
      </w:r>
    </w:p>
    <w:p w14:paraId="20CB2C43" w14:textId="77777777" w:rsidR="007B70EB" w:rsidRPr="00375AE9" w:rsidRDefault="007B70EB" w:rsidP="007B70E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14:paraId="071EA791" w14:textId="7CF5B74B" w:rsidR="00FA56C2" w:rsidRPr="00FA56C2" w:rsidRDefault="007B70EB" w:rsidP="00FA56C2">
      <w:pPr>
        <w:widowControl w:val="0"/>
        <w:tabs>
          <w:tab w:val="left" w:pos="369"/>
          <w:tab w:val="left" w:pos="5289"/>
        </w:tabs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</w:pPr>
      <w:r w:rsidRPr="00FA56C2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FA56C2" w:rsidRPr="00FA56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56C2" w:rsidRPr="00FA56C2">
        <w:rPr>
          <w:rFonts w:ascii="Times New Roman" w:eastAsia="Times New Roman" w:hAnsi="Times New Roman" w:cs="Times New Roman"/>
          <w:spacing w:val="37"/>
          <w:kern w:val="0"/>
          <w:sz w:val="24"/>
          <w:lang w:val="sr-Cyrl-RS"/>
          <w14:ligatures w14:val="none"/>
        </w:rPr>
        <w:t xml:space="preserve">Ученик, </w:t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</w:p>
    <w:p w14:paraId="3E0F237E" w14:textId="77777777" w:rsidR="00FA56C2" w:rsidRPr="00FA56C2" w:rsidRDefault="00FA56C2" w:rsidP="00FA56C2">
      <w:pPr>
        <w:widowControl w:val="0"/>
        <w:tabs>
          <w:tab w:val="left" w:pos="369"/>
        </w:tabs>
        <w:autoSpaceDE w:val="0"/>
        <w:autoSpaceDN w:val="0"/>
        <w:spacing w:after="0"/>
        <w:ind w:left="142" w:right="170"/>
        <w:jc w:val="both"/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</w:pP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ab/>
        <w:t>(име и презиме ученика, улица и место становања)</w:t>
      </w:r>
    </w:p>
    <w:p w14:paraId="65D16CFE" w14:textId="5FA06B7B" w:rsidR="00FA56C2" w:rsidRPr="00C805E4" w:rsidRDefault="00FA56C2" w:rsidP="00FA56C2">
      <w:pPr>
        <w:widowControl w:val="0"/>
        <w:tabs>
          <w:tab w:val="left" w:pos="369"/>
        </w:tabs>
        <w:autoSpaceDE w:val="0"/>
        <w:autoSpaceDN w:val="0"/>
        <w:spacing w:after="0"/>
        <w:ind w:left="142" w:right="170"/>
        <w:jc w:val="both"/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</w:pP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ЈМБГ ученика: </w:t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,</w:t>
      </w:r>
      <w:r w:rsidRPr="00FA56C2">
        <w:rPr>
          <w:rFonts w:ascii="Times New Roman" w:eastAsia="Times New Roman" w:hAnsi="Times New Roman" w:cs="Times New Roman"/>
          <w:spacing w:val="-15"/>
          <w:kern w:val="0"/>
          <w:sz w:val="24"/>
          <w:lang w:val="sr-Cyrl-RS"/>
          <w14:ligatures w14:val="none"/>
        </w:rPr>
        <w:t xml:space="preserve"> </w:t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образовни </w:t>
      </w:r>
      <w:r w:rsidRPr="00FA56C2">
        <w:rPr>
          <w:rFonts w:ascii="Times New Roman" w:eastAsia="Times New Roman" w:hAnsi="Times New Roman" w:cs="Times New Roman"/>
          <w:spacing w:val="-2"/>
          <w:kern w:val="0"/>
          <w:sz w:val="24"/>
          <w:lang w:val="sr-Cyrl-RS"/>
          <w14:ligatures w14:val="none"/>
        </w:rPr>
        <w:t xml:space="preserve">профил: </w:t>
      </w:r>
      <w:bookmarkStart w:id="0" w:name="_Hlk196221689"/>
      <w:r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Pr="00C805E4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 xml:space="preserve">   </w:t>
      </w:r>
      <w:bookmarkEnd w:id="0"/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, кога заступа</w:t>
      </w:r>
      <w:r w:rsidRPr="00FA56C2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</w:t>
      </w:r>
      <w:r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родитељ/други законски заступник ученика, </w:t>
      </w:r>
      <w:r w:rsidR="0075584A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                                                          </w:t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  <w:t xml:space="preserve">  </w:t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ab/>
        <w:t xml:space="preserve"> </w:t>
      </w:r>
      <w:r w:rsidR="0075584A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>________________________________________________</w:t>
      </w:r>
      <w:r w:rsidRPr="00FA56C2">
        <w:rPr>
          <w:rFonts w:ascii="Times New Roman" w:eastAsia="Times New Roman" w:hAnsi="Times New Roman" w:cs="Times New Roman"/>
          <w:kern w:val="0"/>
          <w:sz w:val="24"/>
          <w:u w:val="single"/>
          <w:lang w:val="sr-Cyrl-RS"/>
          <w14:ligatures w14:val="none"/>
        </w:rPr>
        <w:t xml:space="preserve">        </w:t>
      </w:r>
    </w:p>
    <w:p w14:paraId="4F9C7316" w14:textId="673B8CE9" w:rsidR="00FA56C2" w:rsidRDefault="0075584A" w:rsidP="0075584A">
      <w:pPr>
        <w:widowControl w:val="0"/>
        <w:tabs>
          <w:tab w:val="left" w:pos="369"/>
        </w:tabs>
        <w:autoSpaceDE w:val="0"/>
        <w:autoSpaceDN w:val="0"/>
        <w:spacing w:after="0"/>
        <w:ind w:right="170"/>
        <w:jc w:val="both"/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 (и</w:t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ме и презиме родитеља/</w:t>
      </w:r>
      <w:r w:rsid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другог законског заступника ученика</w:t>
      </w:r>
      <w:r w:rsidR="00FA56C2"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)</w:t>
      </w:r>
      <w:r w:rsidR="009650FE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, ЈБМГ родитеља/другог законског заступника ученика </w:t>
      </w:r>
      <w:r w:rsidR="009650FE"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="009650FE"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="009650FE"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="009650FE" w:rsidRPr="00FA56C2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ab/>
      </w:r>
      <w:r w:rsidR="009650FE" w:rsidRPr="00C805E4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 xml:space="preserve"> </w:t>
      </w:r>
      <w:r w:rsidR="0037606B">
        <w:rPr>
          <w:rFonts w:ascii="Times New Roman" w:eastAsia="Times New Roman" w:hAnsi="Times New Roman" w:cs="Times New Roman"/>
          <w:spacing w:val="-2"/>
          <w:kern w:val="0"/>
          <w:sz w:val="24"/>
          <w:u w:val="single"/>
          <w:lang w:val="sr-Cyrl-RS"/>
          <w14:ligatures w14:val="none"/>
        </w:rPr>
        <w:t xml:space="preserve"> </w:t>
      </w:r>
      <w:r w:rsidR="0037606B"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(у даљем тексту: </w:t>
      </w:r>
      <w:r w:rsidR="00681C6A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 xml:space="preserve">Законски заступник </w:t>
      </w:r>
      <w:r w:rsidR="00D914DF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ученика</w:t>
      </w:r>
      <w:r w:rsidR="0037606B" w:rsidRPr="00FA56C2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>).</w:t>
      </w:r>
      <w:r w:rsidR="009650FE" w:rsidRPr="009650FE"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  <w:tab/>
        <w:t xml:space="preserve">   </w:t>
      </w:r>
    </w:p>
    <w:p w14:paraId="2E676D58" w14:textId="25223100" w:rsidR="00FA56C2" w:rsidRPr="00FA56C2" w:rsidRDefault="00FA56C2" w:rsidP="00FA56C2">
      <w:pPr>
        <w:widowControl w:val="0"/>
        <w:tabs>
          <w:tab w:val="left" w:pos="369"/>
        </w:tabs>
        <w:autoSpaceDE w:val="0"/>
        <w:autoSpaceDN w:val="0"/>
        <w:spacing w:after="0"/>
        <w:ind w:left="142" w:right="170"/>
        <w:jc w:val="both"/>
        <w:rPr>
          <w:rFonts w:ascii="Times New Roman" w:eastAsia="Times New Roman" w:hAnsi="Times New Roman" w:cs="Times New Roman"/>
          <w:kern w:val="0"/>
          <w:sz w:val="24"/>
          <w:lang w:val="sr-Cyrl-RS"/>
          <w14:ligatures w14:val="none"/>
        </w:rPr>
      </w:pPr>
    </w:p>
    <w:p w14:paraId="014564CA" w14:textId="2890D534" w:rsidR="007B70EB" w:rsidRPr="007B70EB" w:rsidRDefault="007B70EB" w:rsidP="00205E7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2E2E7B" w14:textId="77777777" w:rsidR="007B70EB" w:rsidRDefault="007B70EB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7C202E" w14:textId="156DD0B8" w:rsidR="00861F36" w:rsidRPr="00375AE9" w:rsidRDefault="00861F36" w:rsidP="00861F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>акључ</w:t>
      </w:r>
      <w:r>
        <w:rPr>
          <w:rFonts w:ascii="Times New Roman" w:hAnsi="Times New Roman" w:cs="Times New Roman"/>
          <w:sz w:val="24"/>
          <w:szCs w:val="24"/>
          <w:lang w:val="sr-Cyrl-RS"/>
        </w:rPr>
        <w:t>ују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 xml:space="preserve"> дана __.__.____. године:</w:t>
      </w:r>
    </w:p>
    <w:p w14:paraId="43230A6A" w14:textId="77777777" w:rsidR="007B70EB" w:rsidRDefault="007B70EB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98D1BBC" w14:textId="77777777" w:rsidR="00861F36" w:rsidRPr="007B70EB" w:rsidRDefault="00861F36" w:rsidP="00503BE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E87E994" w14:textId="0673D802" w:rsidR="00D60E93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УГОВОР О ДОДЕЛИ СРЕДСТАВА</w:t>
      </w:r>
    </w:p>
    <w:p w14:paraId="08E7F164" w14:textId="77777777" w:rsidR="001240FF" w:rsidRPr="00375AE9" w:rsidRDefault="001240FF" w:rsidP="001240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DDA19A" w14:textId="5BC902B5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1C377CBE" w14:textId="34C74531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 уговора</w:t>
      </w:r>
    </w:p>
    <w:p w14:paraId="7ACB37E0" w14:textId="77777777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BD7261B" w14:textId="189129EB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Овим уговором уређују се права, обавезе и одговорности Страна у погледу доделе 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средстава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, рокови за реализацију уговора и друга питања</w:t>
      </w:r>
      <w:r w:rsidR="001F609A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од значаја за спровођење овог уговора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.</w:t>
      </w:r>
    </w:p>
    <w:p w14:paraId="07852C8B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7FA0802A" w14:textId="6414D17B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Члан 2.</w:t>
      </w:r>
    </w:p>
    <w:p w14:paraId="1F7A6761" w14:textId="212436AD" w:rsidR="001240FF" w:rsidRPr="00C805E4" w:rsidRDefault="001240FF" w:rsidP="00F3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Обавезе Канцеларије</w:t>
      </w:r>
    </w:p>
    <w:p w14:paraId="2B863FF9" w14:textId="77777777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7509E751" w14:textId="10297710" w:rsidR="00270E29" w:rsidRPr="00C805E4" w:rsidRDefault="00270E29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Обавеза Канцеларије је да исплаћује Ученику средства финансијске подршке </w:t>
      </w:r>
      <w:r w:rsidRPr="00270E2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у износу </w:t>
      </w:r>
      <w:r w:rsidRPr="001561D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од 5.000,00 динара месечно за </w:t>
      </w:r>
      <w:r w:rsidR="00E34678" w:rsidRPr="001561D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највише </w:t>
      </w:r>
      <w:r w:rsidRPr="001561D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9 месеци у току школске </w:t>
      </w:r>
      <w:r w:rsidR="00625F32" w:rsidRPr="001561D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202</w:t>
      </w:r>
      <w:r w:rsidR="00CA7E25" w:rsidRPr="00205E71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6</w:t>
      </w:r>
      <w:r w:rsidR="00625F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/202</w:t>
      </w:r>
      <w:r w:rsidR="00CA7E25" w:rsidRPr="00205E71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7</w:t>
      </w:r>
      <w:r w:rsidR="00625F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. </w:t>
      </w:r>
      <w:r w:rsidRPr="00270E2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године</w:t>
      </w:r>
      <w:r w:rsidR="00625F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.</w:t>
      </w:r>
    </w:p>
    <w:p w14:paraId="488B37FF" w14:textId="77777777" w:rsidR="00270E29" w:rsidRDefault="00270E29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37EDF47D" w14:textId="78E7BA8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lastRenderedPageBreak/>
        <w:t xml:space="preserve">Канцеларија прати </w:t>
      </w:r>
      <w:r w:rsidR="007D3C6D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реализацију уговора кроз контролу периодичних и завршног извештаја.</w:t>
      </w:r>
    </w:p>
    <w:p w14:paraId="3BB792BE" w14:textId="77777777" w:rsidR="001240FF" w:rsidRPr="00375AE9" w:rsidRDefault="001240FF" w:rsidP="001240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7142F33C" w14:textId="0DB63848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Члан 3.</w:t>
      </w:r>
    </w:p>
    <w:p w14:paraId="692C5EE5" w14:textId="05523E54" w:rsidR="001240FF" w:rsidRPr="00C805E4" w:rsidRDefault="001240FF" w:rsidP="00F3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Обавезе школе</w:t>
      </w:r>
    </w:p>
    <w:p w14:paraId="00120533" w14:textId="77777777" w:rsidR="000B6CB6" w:rsidRDefault="000B6CB6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211ADECD" w14:textId="0F0F7C43" w:rsidR="002211FB" w:rsidRDefault="002211FB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Обавеза 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Школ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е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је да Канцеларији омогући праћење трошења додељених средстава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:</w:t>
      </w:r>
    </w:p>
    <w:p w14:paraId="4A7453B7" w14:textId="77777777" w:rsidR="002211FB" w:rsidRDefault="002211FB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</w:p>
    <w:p w14:paraId="4F1EC07A" w14:textId="6B095D45" w:rsidR="002211FB" w:rsidRPr="002211FB" w:rsidRDefault="002211FB" w:rsidP="002211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достављањем периодичних извештаја о </w:t>
      </w:r>
      <w:r w:rsidRP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присутности ученика на учењу кроз рад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,</w:t>
      </w:r>
      <w:r w:rsidRP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најкасније </w:t>
      </w:r>
      <w:r w:rsidRP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до 5. у месецу за претходни месец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.</w:t>
      </w:r>
    </w:p>
    <w:p w14:paraId="6DB8073B" w14:textId="77777777" w:rsidR="002211FB" w:rsidRDefault="002211FB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0D43BDF2" w14:textId="45A39F93" w:rsidR="000B6CB6" w:rsidRPr="00C805E4" w:rsidRDefault="002211FB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Периодични извештај</w:t>
      </w:r>
      <w:r w:rsidR="000B6CB6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садржи име и презиме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ученика</w:t>
      </w:r>
      <w:r w:rsidR="000B6CB6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, потпис координатора учења </w:t>
      </w:r>
      <w:r w:rsidR="00C60F9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кроз рад и инструктора </w:t>
      </w:r>
      <w:r w:rsidR="000B6CB6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код послодавца, као и податак о томе да ли је евентуално одсуство ученика оправдано.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</w:p>
    <w:p w14:paraId="46E48DE6" w14:textId="77777777" w:rsidR="000B6CB6" w:rsidRDefault="000B6CB6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1BA4BEC6" w14:textId="72B8145D" w:rsidR="002211FB" w:rsidRDefault="004F5F30" w:rsidP="002211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GB"/>
          <w14:ligatures w14:val="none"/>
        </w:rPr>
        <w:t>д</w:t>
      </w:r>
      <w:r w:rsid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остављањем завршних извештаја који садрже збирне податке из периодичних извештаја о ученику и евентуалне напомене које су неопходне за реализацију уговора.</w:t>
      </w:r>
    </w:p>
    <w:p w14:paraId="2A1CFF04" w14:textId="557428AE" w:rsidR="007D3C6D" w:rsidRDefault="004F5F30" w:rsidP="002211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о</w:t>
      </w:r>
      <w:r w:rsidR="007D3C6D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бавештавањем Канцеларије о закључењу уговора о учењу кроз рад између Ученика и послодавца</w:t>
      </w:r>
      <w:r w:rsidR="00F3449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.</w:t>
      </w:r>
    </w:p>
    <w:p w14:paraId="3930F995" w14:textId="77777777" w:rsidR="005D46A1" w:rsidRDefault="005D46A1" w:rsidP="005D46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31DB3F1D" w14:textId="2C9CDA5E" w:rsidR="000B6CB6" w:rsidRDefault="002211FB" w:rsidP="000B6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На </w:t>
      </w:r>
      <w:r w:rsidRP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захтев Канцеларије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, Школа</w:t>
      </w:r>
      <w:r w:rsidRPr="002211FB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доставља допуну и додатно објашњење навода изнетих у извештају у року од осам дана од пријема захтева за доставу допуне документације.</w:t>
      </w:r>
    </w:p>
    <w:p w14:paraId="64093BCF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0EA9C291" w14:textId="4AEB18A0" w:rsidR="00CB78CF" w:rsidRDefault="00CB78CF" w:rsidP="00CB78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У </w:t>
      </w:r>
      <w:r w:rsidR="00785FA2"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школској </w:t>
      </w: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години када учени</w:t>
      </w:r>
      <w:r w:rsidR="00D7332E"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к</w:t>
      </w: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 w:rsidR="00785FA2"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уписан </w:t>
      </w: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на дуални модел </w:t>
      </w:r>
      <w:r w:rsidR="00785FA2"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образовања</w:t>
      </w: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нема учење кроз рад према</w:t>
      </w:r>
      <w:r w:rsidR="004F4632" w:rsidRPr="00C805E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 w:rsidR="004F4632"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GB"/>
          <w14:ligatures w14:val="none"/>
        </w:rPr>
        <w:t>плану и програму наставе и учења</w:t>
      </w:r>
      <w:r w:rsidRPr="004F46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, периодични извештај садржи податак о томе да ли је у посматраном периоду ученик похађао наставу и потпис директора школе.</w:t>
      </w:r>
    </w:p>
    <w:p w14:paraId="27523E84" w14:textId="77777777" w:rsidR="00CB78CF" w:rsidRPr="002211FB" w:rsidRDefault="00CB78CF" w:rsidP="00CB78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666902DE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5D7F908F" w14:textId="761C15AB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Члан 4.</w:t>
      </w:r>
    </w:p>
    <w:p w14:paraId="56FBB87C" w14:textId="76002E5E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Обавезе ученика</w:t>
      </w:r>
    </w:p>
    <w:p w14:paraId="1C381425" w14:textId="77777777" w:rsidR="00270E29" w:rsidRDefault="00270E29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22123490" w14:textId="77777777" w:rsidR="00270E29" w:rsidRDefault="00270E29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6B4A12B4" w14:textId="2E698B4F" w:rsidR="002211FB" w:rsidRDefault="002211FB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Ученик је у обавези да редовно похађа часове учења кроз рад</w:t>
      </w:r>
      <w:r w:rsidR="00C60F9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поштује радну дисциплину код послодавца и редовно извршава </w:t>
      </w:r>
      <w:r w:rsidR="00C93760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школске обавезе.</w:t>
      </w:r>
    </w:p>
    <w:p w14:paraId="404544A8" w14:textId="77777777" w:rsidR="002211FB" w:rsidRDefault="002211FB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5F6A7204" w14:textId="003150BD" w:rsidR="00C60F94" w:rsidRPr="00375AE9" w:rsidRDefault="001240FF" w:rsidP="00C60F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Ученик губи право на накнаду за одређени месец, ако је неоправдано изостао више од 5% месечног фонда часова учења кроз рад.</w:t>
      </w:r>
      <w:r w:rsidR="00C60F94" w:rsidRPr="00C60F9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 w:rsidR="00C60F94"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Ученик губи право на накнаду до краја школске године, ако је неоправдано изостао више од 10% фонда часова за претходни период учења кроз рад.</w:t>
      </w:r>
    </w:p>
    <w:p w14:paraId="0D84CFE1" w14:textId="11A4F400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2EB0C1E0" w14:textId="7D0D164F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Ученик који има </w:t>
      </w:r>
      <w:r w:rsidR="00E34678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недовољну</w:t>
      </w:r>
      <w:r w:rsidR="00E34678"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оцену на полугодишту губи право на накнаду за све месеце до месеца у којем је исправио оцену.</w:t>
      </w:r>
    </w:p>
    <w:p w14:paraId="63D9D6FC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0233AFFA" w14:textId="493B17A8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Право на накнаду ученик губи и у случају раскида уговора о учењу кроз рад, осим ако је тај уговор споразумно раскинут због закључивања уговора о учењу кроз рад са другим послодавцем за дефицитарно занимање утврђено Конкурсом.</w:t>
      </w:r>
    </w:p>
    <w:p w14:paraId="3F576AF1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74962DC6" w14:textId="77777777" w:rsidR="001240FF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3132022B" w14:textId="77777777" w:rsidR="00625F32" w:rsidRDefault="00625F32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573CDA55" w14:textId="77777777" w:rsidR="00625F32" w:rsidRPr="00375AE9" w:rsidRDefault="00625F32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2BE590F1" w14:textId="785962DB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 xml:space="preserve">Члан 5. </w:t>
      </w:r>
    </w:p>
    <w:p w14:paraId="5E7A2AE6" w14:textId="1C5CBAF5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Средства</w:t>
      </w:r>
      <w:r w:rsidR="00270E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 xml:space="preserve"> и </w:t>
      </w:r>
      <w:r w:rsidR="009316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 w:eastAsia="en-GB"/>
          <w14:ligatures w14:val="none"/>
        </w:rPr>
        <w:t xml:space="preserve">начин </w:t>
      </w:r>
      <w:r w:rsidR="00270E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исплате</w:t>
      </w:r>
    </w:p>
    <w:p w14:paraId="56D72DBF" w14:textId="77777777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3FFFC477" w14:textId="00886645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Средства која се одобре за финансијску подршку дуалном образовању јесу наменска средства и могу да се користе искључиво за намену утврђену Конкурсом и у складу са уговором који се закључује између Канцеларије, Школе и</w:t>
      </w:r>
      <w:r w:rsidR="00625F3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</w:t>
      </w:r>
      <w:r w:rsidR="00A15A63" w:rsidRPr="00A15A6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Законск</w:t>
      </w:r>
      <w:r w:rsidR="00A15A6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ог</w:t>
      </w:r>
      <w:r w:rsidR="00A15A63" w:rsidRPr="00A15A6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заступник</w:t>
      </w:r>
      <w:r w:rsidR="00A15A6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а</w:t>
      </w:r>
      <w:r w:rsidR="00A15A63" w:rsidRPr="00A15A63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 xml:space="preserve"> ученика</w:t>
      </w: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  <w:t>.</w:t>
      </w:r>
    </w:p>
    <w:p w14:paraId="47327125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GB"/>
          <w14:ligatures w14:val="none"/>
        </w:rPr>
      </w:pPr>
    </w:p>
    <w:p w14:paraId="1A5D2FF1" w14:textId="2E49732F" w:rsidR="0093160E" w:rsidRDefault="0093160E" w:rsidP="0093160E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  <w:r w:rsidRPr="006F5B45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Финансијска подршка школама у складу са Конкурсом, реализоваће се исплатом средстава на рачун свих ученика уписаних у први разред на образовне профиле обухваћене Конкурсом, у износу </w:t>
      </w:r>
      <w:r w:rsidRPr="001561D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од 5.000 динара месечно за </w:t>
      </w:r>
      <w:r w:rsidR="00E34678" w:rsidRPr="001561D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највише </w:t>
      </w:r>
      <w:r w:rsidRPr="001561D2">
        <w:rPr>
          <w:rFonts w:ascii="Times New Roman" w:eastAsia="Aptos" w:hAnsi="Times New Roman" w:cs="Times New Roman"/>
          <w:sz w:val="24"/>
          <w:szCs w:val="24"/>
          <w:lang w:val="sr-Cyrl-RS"/>
        </w:rPr>
        <w:t>9 месеци</w:t>
      </w:r>
      <w:r w:rsidRPr="006F5B45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у току школске </w:t>
      </w:r>
      <w:r w:rsidR="00625F32">
        <w:rPr>
          <w:rFonts w:ascii="Times New Roman" w:eastAsia="Aptos" w:hAnsi="Times New Roman" w:cs="Times New Roman"/>
          <w:sz w:val="24"/>
          <w:szCs w:val="24"/>
          <w:lang w:val="sr-Cyrl-RS"/>
        </w:rPr>
        <w:t>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CS"/>
        </w:rPr>
        <w:t>6</w:t>
      </w:r>
      <w:r w:rsidR="00625F32">
        <w:rPr>
          <w:rFonts w:ascii="Times New Roman" w:eastAsia="Aptos" w:hAnsi="Times New Roman" w:cs="Times New Roman"/>
          <w:sz w:val="24"/>
          <w:szCs w:val="24"/>
          <w:lang w:val="sr-Cyrl-RS"/>
        </w:rPr>
        <w:t>/202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CS"/>
        </w:rPr>
        <w:t>7</w:t>
      </w:r>
      <w:r w:rsidR="00625F3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. </w:t>
      </w:r>
      <w:r w:rsidRPr="006F5B45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године, а у складу са Уредбом о финансијској подршци дуалном образовању и за ту намену опредељеним средствима </w:t>
      </w:r>
      <w:r w:rsidR="006B6A44">
        <w:rPr>
          <w:rFonts w:ascii="Times New Roman" w:eastAsia="Aptos" w:hAnsi="Times New Roman" w:cs="Times New Roman"/>
          <w:sz w:val="24"/>
          <w:szCs w:val="24"/>
          <w:lang w:val="sr-Cyrl-RS"/>
        </w:rPr>
        <w:t>з</w:t>
      </w:r>
      <w:r w:rsidRPr="006F5B45">
        <w:rPr>
          <w:rFonts w:ascii="Times New Roman" w:eastAsia="Aptos" w:hAnsi="Times New Roman" w:cs="Times New Roman"/>
          <w:sz w:val="24"/>
          <w:szCs w:val="24"/>
          <w:lang w:val="sr-Cyrl-RS"/>
        </w:rPr>
        <w:t>аконом о буџету Републике Србије.</w:t>
      </w:r>
    </w:p>
    <w:p w14:paraId="741E6A91" w14:textId="77777777" w:rsidR="00625F32" w:rsidRDefault="00625F32" w:rsidP="0093160E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2DCC55DD" w14:textId="080B59BA" w:rsidR="003A100F" w:rsidRPr="003A100F" w:rsidRDefault="00625F32" w:rsidP="003A100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>Средства за реализацију овог уговора обезбеђена су Законом о буџету за 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RS"/>
        </w:rPr>
        <w:t>6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>. годину и планирана Финансијским планом Канцеларије. Плаћања доспелих обавеза насталих у 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RS"/>
        </w:rPr>
        <w:t>6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. години вршиће се до висине одобрених апропријација за ту намену. </w:t>
      </w:r>
      <w:r>
        <w:rPr>
          <w:rFonts w:ascii="Times New Roman" w:eastAsia="Aptos" w:hAnsi="Times New Roman" w:cs="Times New Roman"/>
          <w:sz w:val="24"/>
          <w:szCs w:val="24"/>
          <w:lang w:val="sr-Cyrl-RS"/>
        </w:rPr>
        <w:t>Р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>еализациј</w:t>
      </w:r>
      <w:r>
        <w:rPr>
          <w:rFonts w:ascii="Times New Roman" w:eastAsia="Aptos" w:hAnsi="Times New Roman" w:cs="Times New Roman"/>
          <w:sz w:val="24"/>
          <w:szCs w:val="24"/>
          <w:lang w:val="sr-Cyrl-RS"/>
        </w:rPr>
        <w:t>а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овог уговора који се односи на 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RS"/>
        </w:rPr>
        <w:t>7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. годину, зависиће од средстава обезбеђених </w:t>
      </w:r>
      <w:r w:rsidR="003A100F">
        <w:rPr>
          <w:rFonts w:ascii="Times New Roman" w:eastAsia="Aptos" w:hAnsi="Times New Roman" w:cs="Times New Roman"/>
          <w:sz w:val="24"/>
          <w:szCs w:val="24"/>
          <w:lang w:val="sr-Cyrl-RS"/>
        </w:rPr>
        <w:t>з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>аконом којим се уређује буџет за 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RS"/>
        </w:rPr>
        <w:t>7</w:t>
      </w:r>
      <w:r w:rsidRPr="00625F32">
        <w:rPr>
          <w:rFonts w:ascii="Times New Roman" w:eastAsia="Aptos" w:hAnsi="Times New Roman" w:cs="Times New Roman"/>
          <w:sz w:val="24"/>
          <w:szCs w:val="24"/>
          <w:lang w:val="sr-Cyrl-RS"/>
        </w:rPr>
        <w:t>. годину.</w:t>
      </w:r>
      <w:r w:rsidR="003A100F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Уколико</w:t>
      </w:r>
      <w:r w:rsidR="003A100F" w:rsidRPr="003A100F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</w:t>
      </w:r>
      <w:r w:rsidR="003A100F">
        <w:rPr>
          <w:rFonts w:ascii="Times New Roman" w:eastAsia="Aptos" w:hAnsi="Times New Roman" w:cs="Times New Roman"/>
          <w:sz w:val="24"/>
          <w:szCs w:val="24"/>
          <w:lang w:val="sr-Cyrl-RS"/>
        </w:rPr>
        <w:t>закон којим се уређује буџет Републике Србије за 202</w:t>
      </w:r>
      <w:r w:rsidR="00CA7E25" w:rsidRPr="00205E71">
        <w:rPr>
          <w:rFonts w:ascii="Times New Roman" w:eastAsia="Aptos" w:hAnsi="Times New Roman" w:cs="Times New Roman"/>
          <w:sz w:val="24"/>
          <w:szCs w:val="24"/>
          <w:lang w:val="sr-Cyrl-RS"/>
        </w:rPr>
        <w:t>7</w:t>
      </w:r>
      <w:r w:rsidR="003A100F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. годину не предвиди средства у висини потребној за </w:t>
      </w:r>
      <w:r w:rsidR="009743D4">
        <w:rPr>
          <w:rFonts w:ascii="Times New Roman" w:eastAsia="Aptos" w:hAnsi="Times New Roman" w:cs="Times New Roman"/>
          <w:sz w:val="24"/>
          <w:szCs w:val="24"/>
          <w:lang w:val="sr-Cyrl-RS"/>
        </w:rPr>
        <w:t>реализацију</w:t>
      </w:r>
      <w:r w:rsidR="003A100F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овог уговора, исти</w:t>
      </w:r>
      <w:r w:rsidR="003A100F" w:rsidRPr="003A100F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 престаје да важи, без накнаде штете због немогућности преузимања плаћања обавеза од стране Канцеларије.</w:t>
      </w:r>
    </w:p>
    <w:p w14:paraId="525DAE93" w14:textId="77777777" w:rsidR="00625F32" w:rsidRPr="006F5B45" w:rsidRDefault="00625F32" w:rsidP="0093160E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0404EF0C" w14:textId="77777777" w:rsidR="0093160E" w:rsidRDefault="0093160E" w:rsidP="0093160E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  <w:r w:rsidRPr="006F5B45">
        <w:rPr>
          <w:rFonts w:ascii="Times New Roman" w:eastAsia="Aptos" w:hAnsi="Times New Roman" w:cs="Times New Roman"/>
          <w:sz w:val="24"/>
          <w:szCs w:val="24"/>
          <w:lang w:val="sr-Cyrl-RS"/>
        </w:rPr>
        <w:t xml:space="preserve">Канцеларија ће вршити исплату средстава на текуће рачуне ученицима посредством Банке Поштанска штедионица. </w:t>
      </w:r>
    </w:p>
    <w:p w14:paraId="199E071A" w14:textId="77777777" w:rsidR="006A60A5" w:rsidRDefault="006A60A5" w:rsidP="0093160E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6798AB52" w14:textId="39529FEB" w:rsidR="006A60A5" w:rsidRPr="00A51EEA" w:rsidRDefault="006A60A5" w:rsidP="006A60A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</w:pPr>
      <w:r w:rsidRPr="00A51EEA"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  <w:t>Члан 6.</w:t>
      </w:r>
    </w:p>
    <w:p w14:paraId="3D958CD8" w14:textId="1E9634B8" w:rsidR="006A60A5" w:rsidRPr="006A60A5" w:rsidRDefault="006A60A5" w:rsidP="006A60A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</w:pPr>
      <w:r w:rsidRPr="00A51EEA"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  <w:t>Обрада података о личности</w:t>
      </w:r>
    </w:p>
    <w:p w14:paraId="59C2A44F" w14:textId="77777777" w:rsidR="001240FF" w:rsidRDefault="001240FF" w:rsidP="001240F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2C8FDC43" w14:textId="464C4E87" w:rsidR="007151D2" w:rsidRPr="007151D2" w:rsidRDefault="007151D2" w:rsidP="007151D2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Законски заступник ученика 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сагласан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је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и пристаје да Канцеларија, прикупљене податке који су потребни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искључиво 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реализацију овог уговора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, обрађуј</w:t>
      </w:r>
      <w:r w:rsidR="00E0409E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е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у смислу одредби Закона о заштити података о личности и да по потреби прикупља и друге податке у вези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са </w:t>
      </w:r>
      <w:r w:rsidRPr="003A100F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Конкурсом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Законски заступник ученика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упознат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је </w:t>
      </w:r>
      <w:r w:rsidRPr="007151D2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са сврхом прикупљања и даљом обрадом података, начином коришћења података, могућношћу да се пристанак на обраду опозове, као и правним последицама у случају опозива, сходно одредбама Закона о заштити података о личности.</w:t>
      </w:r>
    </w:p>
    <w:p w14:paraId="0D97312D" w14:textId="77777777" w:rsidR="006A60A5" w:rsidRPr="00375AE9" w:rsidRDefault="006A60A5" w:rsidP="001240F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RS"/>
        </w:rPr>
      </w:pPr>
    </w:p>
    <w:p w14:paraId="273CC701" w14:textId="2BDF8D9B" w:rsidR="001240FF" w:rsidRPr="00375AE9" w:rsidRDefault="001240FF" w:rsidP="001240F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6A60A5"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  <w:t>7</w:t>
      </w:r>
      <w:r w:rsidRPr="00375AE9">
        <w:rPr>
          <w:rFonts w:ascii="Times New Roman" w:eastAsia="Aptos" w:hAnsi="Times New Roman" w:cs="Times New Roman"/>
          <w:b/>
          <w:bCs/>
          <w:sz w:val="24"/>
          <w:szCs w:val="24"/>
          <w:lang w:val="sr-Cyrl-RS"/>
        </w:rPr>
        <w:t>.</w:t>
      </w:r>
    </w:p>
    <w:p w14:paraId="2007C642" w14:textId="77777777" w:rsidR="001240FF" w:rsidRPr="00375AE9" w:rsidRDefault="001240FF" w:rsidP="001240F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sr-Cyrl-CS"/>
        </w:rPr>
      </w:pPr>
      <w:r w:rsidRPr="00375AE9">
        <w:rPr>
          <w:rFonts w:ascii="Times New Roman" w:eastAsia="Aptos" w:hAnsi="Times New Roman" w:cs="Times New Roman"/>
          <w:b/>
          <w:bCs/>
          <w:sz w:val="24"/>
          <w:szCs w:val="24"/>
          <w:lang w:val="sr-Cyrl-CS"/>
        </w:rPr>
        <w:t>Усклађеност са важећим законима и прописима</w:t>
      </w:r>
    </w:p>
    <w:p w14:paraId="654D8B5F" w14:textId="77777777" w:rsidR="001240FF" w:rsidRPr="00375AE9" w:rsidRDefault="001240FF" w:rsidP="001240FF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sr-Cyrl-CS"/>
        </w:rPr>
      </w:pPr>
    </w:p>
    <w:p w14:paraId="55F5DA68" w14:textId="53C8A2D1" w:rsidR="00205E71" w:rsidRDefault="001240FF" w:rsidP="001240F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CS"/>
        </w:rPr>
      </w:pPr>
      <w:r w:rsidRPr="00375AE9">
        <w:rPr>
          <w:rFonts w:ascii="Times New Roman" w:eastAsia="Aptos" w:hAnsi="Times New Roman" w:cs="Times New Roman"/>
          <w:sz w:val="24"/>
          <w:szCs w:val="24"/>
          <w:lang w:val="sr-Cyrl-CS"/>
        </w:rPr>
        <w:t xml:space="preserve">На сва питања која нису непосредно регулисана овим уговором, примењује се Закон о облигационим односима. </w:t>
      </w:r>
    </w:p>
    <w:p w14:paraId="3348EEB7" w14:textId="77777777" w:rsidR="003A100F" w:rsidRPr="00375AE9" w:rsidRDefault="003A100F" w:rsidP="001240FF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sr-Cyrl-CS"/>
        </w:rPr>
      </w:pPr>
    </w:p>
    <w:p w14:paraId="4BACD621" w14:textId="77777777" w:rsidR="001240FF" w:rsidRPr="00375AE9" w:rsidRDefault="001240FF" w:rsidP="00124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5E4185DE" w14:textId="7EE7A8F6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 xml:space="preserve">Члан </w:t>
      </w:r>
      <w:r w:rsidR="006A60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8</w:t>
      </w: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  <w:t>.</w:t>
      </w:r>
    </w:p>
    <w:p w14:paraId="0256FE1C" w14:textId="77777777" w:rsidR="001240FF" w:rsidRPr="00375AE9" w:rsidRDefault="001240FF" w:rsidP="0012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ar-SA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ar-SA"/>
          <w14:ligatures w14:val="none"/>
        </w:rPr>
        <w:t>Измене уговора</w:t>
      </w:r>
    </w:p>
    <w:p w14:paraId="5815337B" w14:textId="0D1E4911" w:rsidR="001240FF" w:rsidRPr="00375AE9" w:rsidRDefault="001240FF" w:rsidP="001240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 w:eastAsia="en-GB"/>
          <w14:ligatures w14:val="none"/>
        </w:rPr>
      </w:pPr>
    </w:p>
    <w:p w14:paraId="06F69660" w14:textId="531B205D" w:rsidR="001240FF" w:rsidRPr="00205E71" w:rsidRDefault="001240FF" w:rsidP="001240F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AE9">
        <w:rPr>
          <w:rFonts w:ascii="Times New Roman" w:hAnsi="Times New Roman" w:cs="Times New Roman"/>
          <w:sz w:val="24"/>
          <w:szCs w:val="24"/>
          <w:lang w:val="ru-RU"/>
        </w:rPr>
        <w:t>Стране су сагласне да споразумно, посебним анексима, мењају или допуњују одредбе овог уговора, ако се за тим укаже потреба или промене околности.</w:t>
      </w:r>
    </w:p>
    <w:p w14:paraId="18B97F21" w14:textId="65A2A7AA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Члан </w:t>
      </w:r>
      <w:r w:rsidR="006A60A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1F4ED9DA" w14:textId="77777777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Престанак уговора</w:t>
      </w:r>
    </w:p>
    <w:p w14:paraId="2F0830E6" w14:textId="77777777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A451E77" w14:textId="77777777" w:rsidR="00C72428" w:rsidRDefault="00C72428" w:rsidP="001240F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Уговор престаје:</w:t>
      </w:r>
    </w:p>
    <w:p w14:paraId="21098E9F" w14:textId="77777777" w:rsidR="00D33873" w:rsidRDefault="00D33873" w:rsidP="001240F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4CB2589" w14:textId="68630349" w:rsidR="00C72428" w:rsidRDefault="00387434" w:rsidP="00C7242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 xml:space="preserve"> случају да </w:t>
      </w:r>
      <w:r w:rsidR="008E41F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>ченик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 xml:space="preserve"> не закључи 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 xml:space="preserve">са Послодавцем 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>уговор о учењу кроз рад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D5A04B" w14:textId="616BC9D7" w:rsidR="00C72428" w:rsidRDefault="00387434" w:rsidP="00C7242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 xml:space="preserve"> случају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 xml:space="preserve"> раски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>да Уговора о учењу кроз рад,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 xml:space="preserve"> а </w:t>
      </w:r>
      <w:r w:rsidR="008E41FC">
        <w:rPr>
          <w:rFonts w:ascii="Times New Roman" w:hAnsi="Times New Roman" w:cs="Times New Roman"/>
          <w:sz w:val="24"/>
          <w:szCs w:val="24"/>
          <w:lang w:val="sr-Cyrl-CS"/>
        </w:rPr>
        <w:t xml:space="preserve">ученик 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 xml:space="preserve">не </w:t>
      </w:r>
      <w:r w:rsidR="004A3769">
        <w:rPr>
          <w:rFonts w:ascii="Times New Roman" w:hAnsi="Times New Roman" w:cs="Times New Roman"/>
          <w:sz w:val="24"/>
          <w:szCs w:val="24"/>
          <w:lang w:val="sr-Cyrl-CS"/>
        </w:rPr>
        <w:t>закључи нови уговор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E41FC">
        <w:rPr>
          <w:rFonts w:ascii="Times New Roman" w:hAnsi="Times New Roman" w:cs="Times New Roman"/>
          <w:sz w:val="24"/>
          <w:szCs w:val="24"/>
          <w:lang w:val="sr-Cyrl-CS"/>
        </w:rPr>
        <w:t xml:space="preserve">код </w:t>
      </w:r>
      <w:r w:rsidR="00C72428">
        <w:rPr>
          <w:rFonts w:ascii="Times New Roman" w:hAnsi="Times New Roman" w:cs="Times New Roman"/>
          <w:sz w:val="24"/>
          <w:szCs w:val="24"/>
          <w:lang w:val="sr-Cyrl-CS"/>
        </w:rPr>
        <w:t>другог послодавца у складу са чланом 7. став 5. Уредбе</w:t>
      </w:r>
      <w:r w:rsidR="00E9273D">
        <w:rPr>
          <w:rFonts w:ascii="Times New Roman" w:hAnsi="Times New Roman" w:cs="Times New Roman"/>
          <w:sz w:val="24"/>
          <w:szCs w:val="24"/>
          <w:lang w:val="sr-Cyrl-CS"/>
        </w:rPr>
        <w:t xml:space="preserve"> о финансијској подршци дуалном образовању</w:t>
      </w:r>
      <w:r w:rsidR="00C9430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A51C3AA" w14:textId="57C667E4" w:rsidR="00E6420F" w:rsidRDefault="00E6420F" w:rsidP="00E6420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2428">
        <w:rPr>
          <w:rFonts w:ascii="Times New Roman" w:hAnsi="Times New Roman" w:cs="Times New Roman"/>
          <w:sz w:val="24"/>
          <w:szCs w:val="24"/>
          <w:lang w:val="sr-Cyrl-CS"/>
        </w:rPr>
        <w:t xml:space="preserve">завршетком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школске 202</w:t>
      </w:r>
      <w:r w:rsidR="00CA7E25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CA7E25"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C9430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14C8B82" w14:textId="77777777" w:rsidR="004A3769" w:rsidRPr="00C72428" w:rsidRDefault="004A3769" w:rsidP="004A376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A93C4AF" w14:textId="77777777" w:rsidR="001240FF" w:rsidRPr="00375AE9" w:rsidRDefault="001240FF" w:rsidP="001240F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7AB55BE" w14:textId="17B98C07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6A60A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10</w:t>
      </w: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576B34C9" w14:textId="707081D5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Решавање спорова</w:t>
      </w:r>
    </w:p>
    <w:p w14:paraId="3A2E21CB" w14:textId="77777777" w:rsidR="001240FF" w:rsidRPr="00375AE9" w:rsidRDefault="001240FF" w:rsidP="001240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A51DCC3" w14:textId="241EECD1" w:rsidR="001240FF" w:rsidRPr="00375AE9" w:rsidRDefault="001240FF" w:rsidP="00124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  <w:r w:rsidRPr="00375AE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>Уговорне стране су сагласне да све евентуалне спорове настале поводом реализације обавеза утврђених овим уговором решавају споразумно, а уколико у томе не успеју, за решење спора из овог уговора, надлежан је суд у Београду.</w:t>
      </w:r>
    </w:p>
    <w:p w14:paraId="48DC8CC3" w14:textId="77777777" w:rsidR="001240FF" w:rsidRDefault="001240FF" w:rsidP="00124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</w:p>
    <w:p w14:paraId="7ADF2EDF" w14:textId="77777777" w:rsidR="005167B3" w:rsidRPr="00375AE9" w:rsidRDefault="005167B3" w:rsidP="00124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</w:p>
    <w:p w14:paraId="324B75C9" w14:textId="0E62D1C8" w:rsidR="001240FF" w:rsidRPr="00375AE9" w:rsidRDefault="001240FF" w:rsidP="00124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ar-SA"/>
          <w14:ligatures w14:val="none"/>
        </w:rPr>
      </w:pP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ar-SA"/>
          <w14:ligatures w14:val="none"/>
        </w:rPr>
        <w:t>Члан 1</w:t>
      </w:r>
      <w:r w:rsidR="006A60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ar-SA"/>
          <w14:ligatures w14:val="none"/>
        </w:rPr>
        <w:t>1</w:t>
      </w:r>
      <w:r w:rsidRPr="00375A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ar-SA"/>
          <w14:ligatures w14:val="none"/>
        </w:rPr>
        <w:t>.</w:t>
      </w:r>
    </w:p>
    <w:p w14:paraId="478DF295" w14:textId="291A804C" w:rsidR="001240FF" w:rsidRPr="00375AE9" w:rsidRDefault="001240FF" w:rsidP="001240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Остале одредбе</w:t>
      </w:r>
    </w:p>
    <w:p w14:paraId="61EF9A75" w14:textId="77777777" w:rsidR="001240FF" w:rsidRPr="00375AE9" w:rsidRDefault="001240FF" w:rsidP="001240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74DDC08" w14:textId="4A9D19D7" w:rsidR="001240FF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sz w:val="24"/>
          <w:szCs w:val="24"/>
          <w:lang w:val="sr-Cyrl-RS"/>
        </w:rPr>
        <w:t xml:space="preserve">Овај уговор је сачињен у 4 (четири) истоветна примерка, од којих 2 (два) примерка задржава Канцеларија, 1 (један) примерак задржава Школа и 1 (један) примерак задржава </w:t>
      </w:r>
      <w:r w:rsidR="00A42756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ученика</w:t>
      </w:r>
      <w:r w:rsidRPr="00375A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A2542D" w14:textId="77777777" w:rsidR="001240FF" w:rsidRPr="00CA7B17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475DF8" w14:textId="77777777" w:rsidR="001240FF" w:rsidRPr="00375AE9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587C7" w14:textId="2832AA7B" w:rsidR="000C0C09" w:rsidRPr="00CA7B17" w:rsidRDefault="000C0C09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_________________________</w:t>
      </w:r>
      <w:r w:rsidRPr="00375AE9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––––––––––––––––––––––––     </w:t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</w:p>
    <w:p w14:paraId="5FC59565" w14:textId="258CDEEF" w:rsidR="001240FF" w:rsidRPr="00375AE9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Канцеларија за дуално образовање         </w:t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A7B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Школа</w:t>
      </w: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</w:t>
      </w:r>
    </w:p>
    <w:p w14:paraId="56B3EEE5" w14:textId="2A711CEF" w:rsidR="001240FF" w:rsidRPr="00375AE9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Национални оквир квалификација                                         </w:t>
      </w:r>
    </w:p>
    <w:p w14:paraId="49057031" w14:textId="16D83896" w:rsidR="001240FF" w:rsidRPr="00CA7B17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7B17">
        <w:rPr>
          <w:rFonts w:ascii="Times New Roman" w:hAnsi="Times New Roman" w:cs="Times New Roman"/>
          <w:sz w:val="24"/>
          <w:szCs w:val="24"/>
          <w:lang w:val="sr-Cyrl-RS"/>
        </w:rPr>
        <w:t xml:space="preserve">В. Д. ДИРЕКТОРА                                                                          </w:t>
      </w:r>
    </w:p>
    <w:p w14:paraId="0CD4688E" w14:textId="506FCC9F" w:rsidR="001240FF" w:rsidRPr="00CA7B17" w:rsidRDefault="001240FF" w:rsidP="001240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7B17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Габријела Грујић                                                        </w:t>
      </w:r>
    </w:p>
    <w:p w14:paraId="625F5297" w14:textId="77777777" w:rsidR="00CA7B17" w:rsidRDefault="00CA7B17" w:rsidP="00CA7B1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61C897" w14:textId="77777777" w:rsidR="00CA7B17" w:rsidRDefault="00CA7B17" w:rsidP="00CA7B1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––––––––––––––––––––––––––––––––––</w:t>
      </w:r>
      <w:r w:rsidR="001240FF"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</w:p>
    <w:p w14:paraId="5C9843A4" w14:textId="3A28C4D8" w:rsidR="001240FF" w:rsidRPr="00375AE9" w:rsidRDefault="00681C6A" w:rsidP="00CA7B1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4107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аконски заступник</w:t>
      </w:r>
      <w:r w:rsidR="001240FF"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914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ученика</w:t>
      </w:r>
      <w:r w:rsidR="001240FF" w:rsidRPr="00375AE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</w:p>
    <w:sectPr w:rsidR="001240FF" w:rsidRPr="00375A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6A62" w14:textId="77777777" w:rsidR="00A275BE" w:rsidRDefault="00A275BE" w:rsidP="00B21847">
      <w:pPr>
        <w:spacing w:after="0" w:line="240" w:lineRule="auto"/>
      </w:pPr>
      <w:r>
        <w:separator/>
      </w:r>
    </w:p>
  </w:endnote>
  <w:endnote w:type="continuationSeparator" w:id="0">
    <w:p w14:paraId="0D264DB1" w14:textId="77777777" w:rsidR="00A275BE" w:rsidRDefault="00A275BE" w:rsidP="00B2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934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77B32" w14:textId="1B171832" w:rsidR="00B21847" w:rsidRDefault="00B218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C6DFE" w14:textId="77777777" w:rsidR="00B21847" w:rsidRDefault="00B21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AB34" w14:textId="77777777" w:rsidR="00A275BE" w:rsidRDefault="00A275BE" w:rsidP="00B21847">
      <w:pPr>
        <w:spacing w:after="0" w:line="240" w:lineRule="auto"/>
      </w:pPr>
      <w:r>
        <w:separator/>
      </w:r>
    </w:p>
  </w:footnote>
  <w:footnote w:type="continuationSeparator" w:id="0">
    <w:p w14:paraId="284D8327" w14:textId="77777777" w:rsidR="00A275BE" w:rsidRDefault="00A275BE" w:rsidP="00B2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505"/>
    <w:multiLevelType w:val="hybridMultilevel"/>
    <w:tmpl w:val="022A7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2B5"/>
    <w:multiLevelType w:val="hybridMultilevel"/>
    <w:tmpl w:val="AF12C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4447"/>
    <w:multiLevelType w:val="hybridMultilevel"/>
    <w:tmpl w:val="33DCEEFC"/>
    <w:lvl w:ilvl="0" w:tplc="F5E05342">
      <w:start w:val="1"/>
      <w:numFmt w:val="decimal"/>
      <w:lvlText w:val="%1.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2402F8">
      <w:numFmt w:val="bullet"/>
      <w:lvlText w:val="•"/>
      <w:lvlJc w:val="left"/>
      <w:pPr>
        <w:ind w:left="1061" w:hanging="236"/>
      </w:pPr>
      <w:rPr>
        <w:rFonts w:hint="default"/>
        <w:lang w:eastAsia="en-US" w:bidi="ar-SA"/>
      </w:rPr>
    </w:lvl>
    <w:lvl w:ilvl="2" w:tplc="3F3652C4">
      <w:numFmt w:val="bullet"/>
      <w:lvlText w:val="•"/>
      <w:lvlJc w:val="left"/>
      <w:pPr>
        <w:ind w:left="1983" w:hanging="236"/>
      </w:pPr>
      <w:rPr>
        <w:rFonts w:hint="default"/>
        <w:lang w:eastAsia="en-US" w:bidi="ar-SA"/>
      </w:rPr>
    </w:lvl>
    <w:lvl w:ilvl="3" w:tplc="78B419DE">
      <w:numFmt w:val="bullet"/>
      <w:lvlText w:val="•"/>
      <w:lvlJc w:val="left"/>
      <w:pPr>
        <w:ind w:left="2904" w:hanging="236"/>
      </w:pPr>
      <w:rPr>
        <w:rFonts w:hint="default"/>
        <w:lang w:eastAsia="en-US" w:bidi="ar-SA"/>
      </w:rPr>
    </w:lvl>
    <w:lvl w:ilvl="4" w:tplc="D1D67B56">
      <w:numFmt w:val="bullet"/>
      <w:lvlText w:val="•"/>
      <w:lvlJc w:val="left"/>
      <w:pPr>
        <w:ind w:left="3826" w:hanging="236"/>
      </w:pPr>
      <w:rPr>
        <w:rFonts w:hint="default"/>
        <w:lang w:eastAsia="en-US" w:bidi="ar-SA"/>
      </w:rPr>
    </w:lvl>
    <w:lvl w:ilvl="5" w:tplc="11D0B930">
      <w:numFmt w:val="bullet"/>
      <w:lvlText w:val="•"/>
      <w:lvlJc w:val="left"/>
      <w:pPr>
        <w:ind w:left="4748" w:hanging="236"/>
      </w:pPr>
      <w:rPr>
        <w:rFonts w:hint="default"/>
        <w:lang w:eastAsia="en-US" w:bidi="ar-SA"/>
      </w:rPr>
    </w:lvl>
    <w:lvl w:ilvl="6" w:tplc="FE0E2152">
      <w:numFmt w:val="bullet"/>
      <w:lvlText w:val="•"/>
      <w:lvlJc w:val="left"/>
      <w:pPr>
        <w:ind w:left="5669" w:hanging="236"/>
      </w:pPr>
      <w:rPr>
        <w:rFonts w:hint="default"/>
        <w:lang w:eastAsia="en-US" w:bidi="ar-SA"/>
      </w:rPr>
    </w:lvl>
    <w:lvl w:ilvl="7" w:tplc="8D265FC4">
      <w:numFmt w:val="bullet"/>
      <w:lvlText w:val="•"/>
      <w:lvlJc w:val="left"/>
      <w:pPr>
        <w:ind w:left="6591" w:hanging="236"/>
      </w:pPr>
      <w:rPr>
        <w:rFonts w:hint="default"/>
        <w:lang w:eastAsia="en-US" w:bidi="ar-SA"/>
      </w:rPr>
    </w:lvl>
    <w:lvl w:ilvl="8" w:tplc="4A5C2E82">
      <w:numFmt w:val="bullet"/>
      <w:lvlText w:val="•"/>
      <w:lvlJc w:val="left"/>
      <w:pPr>
        <w:ind w:left="7513" w:hanging="236"/>
      </w:pPr>
      <w:rPr>
        <w:rFonts w:hint="default"/>
        <w:lang w:eastAsia="en-US" w:bidi="ar-SA"/>
      </w:rPr>
    </w:lvl>
  </w:abstractNum>
  <w:abstractNum w:abstractNumId="3" w15:restartNumberingAfterBreak="0">
    <w:nsid w:val="643C2A20"/>
    <w:multiLevelType w:val="hybridMultilevel"/>
    <w:tmpl w:val="04A472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486129">
    <w:abstractNumId w:val="3"/>
  </w:num>
  <w:num w:numId="2" w16cid:durableId="2047219411">
    <w:abstractNumId w:val="1"/>
  </w:num>
  <w:num w:numId="3" w16cid:durableId="1220628481">
    <w:abstractNumId w:val="0"/>
  </w:num>
  <w:num w:numId="4" w16cid:durableId="11934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FF"/>
    <w:rsid w:val="000B6CB6"/>
    <w:rsid w:val="000C0C09"/>
    <w:rsid w:val="000D6A21"/>
    <w:rsid w:val="00113F51"/>
    <w:rsid w:val="001240FF"/>
    <w:rsid w:val="001561D2"/>
    <w:rsid w:val="00176C3A"/>
    <w:rsid w:val="00180377"/>
    <w:rsid w:val="001F17D4"/>
    <w:rsid w:val="001F609A"/>
    <w:rsid w:val="00205602"/>
    <w:rsid w:val="00205E71"/>
    <w:rsid w:val="00211FDF"/>
    <w:rsid w:val="002211FB"/>
    <w:rsid w:val="00237FA9"/>
    <w:rsid w:val="00270E29"/>
    <w:rsid w:val="002A5112"/>
    <w:rsid w:val="002E3DD9"/>
    <w:rsid w:val="003471D4"/>
    <w:rsid w:val="00374539"/>
    <w:rsid w:val="00375AE9"/>
    <w:rsid w:val="0037606B"/>
    <w:rsid w:val="00387434"/>
    <w:rsid w:val="003A100F"/>
    <w:rsid w:val="003C058C"/>
    <w:rsid w:val="003F2BC4"/>
    <w:rsid w:val="00400CE0"/>
    <w:rsid w:val="00410779"/>
    <w:rsid w:val="00433BEF"/>
    <w:rsid w:val="00461F4C"/>
    <w:rsid w:val="00482C35"/>
    <w:rsid w:val="004A3769"/>
    <w:rsid w:val="004B1189"/>
    <w:rsid w:val="004E1DEE"/>
    <w:rsid w:val="004F0052"/>
    <w:rsid w:val="004F4632"/>
    <w:rsid w:val="004F5F30"/>
    <w:rsid w:val="00503BED"/>
    <w:rsid w:val="005167B3"/>
    <w:rsid w:val="005566CD"/>
    <w:rsid w:val="005D46A1"/>
    <w:rsid w:val="005E5E9E"/>
    <w:rsid w:val="0060174C"/>
    <w:rsid w:val="00625F32"/>
    <w:rsid w:val="00670774"/>
    <w:rsid w:val="00681C6A"/>
    <w:rsid w:val="00694A6E"/>
    <w:rsid w:val="00697D0F"/>
    <w:rsid w:val="006A60A5"/>
    <w:rsid w:val="006B6A44"/>
    <w:rsid w:val="006F5B45"/>
    <w:rsid w:val="007151D2"/>
    <w:rsid w:val="0075584A"/>
    <w:rsid w:val="00777C0A"/>
    <w:rsid w:val="00785FA2"/>
    <w:rsid w:val="00785FCA"/>
    <w:rsid w:val="007B70EB"/>
    <w:rsid w:val="007D3C6D"/>
    <w:rsid w:val="008070B5"/>
    <w:rsid w:val="0082218D"/>
    <w:rsid w:val="00837796"/>
    <w:rsid w:val="00861F36"/>
    <w:rsid w:val="0088643E"/>
    <w:rsid w:val="008E41FC"/>
    <w:rsid w:val="008F50CD"/>
    <w:rsid w:val="008F78C8"/>
    <w:rsid w:val="009141A6"/>
    <w:rsid w:val="0093160E"/>
    <w:rsid w:val="00952A48"/>
    <w:rsid w:val="009650FE"/>
    <w:rsid w:val="009743D4"/>
    <w:rsid w:val="009A13D8"/>
    <w:rsid w:val="009A57E2"/>
    <w:rsid w:val="00A15A63"/>
    <w:rsid w:val="00A275BE"/>
    <w:rsid w:val="00A42756"/>
    <w:rsid w:val="00A51EEA"/>
    <w:rsid w:val="00B21847"/>
    <w:rsid w:val="00BE212F"/>
    <w:rsid w:val="00BF6694"/>
    <w:rsid w:val="00C5010D"/>
    <w:rsid w:val="00C60F94"/>
    <w:rsid w:val="00C72428"/>
    <w:rsid w:val="00C805E4"/>
    <w:rsid w:val="00C93760"/>
    <w:rsid w:val="00C9430A"/>
    <w:rsid w:val="00C95400"/>
    <w:rsid w:val="00CA7B17"/>
    <w:rsid w:val="00CA7E25"/>
    <w:rsid w:val="00CB78CF"/>
    <w:rsid w:val="00D33873"/>
    <w:rsid w:val="00D44554"/>
    <w:rsid w:val="00D60E93"/>
    <w:rsid w:val="00D7332E"/>
    <w:rsid w:val="00D914DF"/>
    <w:rsid w:val="00DA0AE0"/>
    <w:rsid w:val="00DB08E0"/>
    <w:rsid w:val="00DC212D"/>
    <w:rsid w:val="00DC502D"/>
    <w:rsid w:val="00E0409E"/>
    <w:rsid w:val="00E24695"/>
    <w:rsid w:val="00E34678"/>
    <w:rsid w:val="00E6420F"/>
    <w:rsid w:val="00E9273D"/>
    <w:rsid w:val="00EE1091"/>
    <w:rsid w:val="00EE277A"/>
    <w:rsid w:val="00EE7046"/>
    <w:rsid w:val="00F34493"/>
    <w:rsid w:val="00F43532"/>
    <w:rsid w:val="00F64B3B"/>
    <w:rsid w:val="00FA5665"/>
    <w:rsid w:val="00FA56C2"/>
    <w:rsid w:val="00F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7BE8"/>
  <w15:chartTrackingRefBased/>
  <w15:docId w15:val="{5D1A6156-8437-4262-9427-ED37BCD6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47"/>
  </w:style>
  <w:style w:type="paragraph" w:styleId="Footer">
    <w:name w:val="footer"/>
    <w:basedOn w:val="Normal"/>
    <w:link w:val="FooterChar"/>
    <w:uiPriority w:val="99"/>
    <w:unhideWhenUsed/>
    <w:rsid w:val="00B21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47"/>
  </w:style>
  <w:style w:type="paragraph" w:styleId="Revision">
    <w:name w:val="Revision"/>
    <w:hidden/>
    <w:uiPriority w:val="99"/>
    <w:semiHidden/>
    <w:rsid w:val="00FA56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9BEC-E958-4D4C-8E0F-E261712C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Đorđević</dc:creator>
  <cp:keywords/>
  <dc:description/>
  <cp:lastModifiedBy>Ivana Katić</cp:lastModifiedBy>
  <cp:revision>5</cp:revision>
  <dcterms:created xsi:type="dcterms:W3CDTF">2026-04-21T07:59:00Z</dcterms:created>
  <dcterms:modified xsi:type="dcterms:W3CDTF">2026-06-10T06:33:00Z</dcterms:modified>
</cp:coreProperties>
</file>