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29B3" w14:textId="138F6077" w:rsidR="0037324D" w:rsidRPr="006B381E" w:rsidRDefault="0037324D" w:rsidP="00435BFF">
      <w:pPr>
        <w:ind w:left="-142" w:right="-330"/>
        <w:jc w:val="center"/>
        <w:rPr>
          <w:rFonts w:ascii="Times New Roman" w:hAnsi="Times New Roman" w:cs="Times New Roman"/>
          <w:b/>
          <w:bCs/>
          <w:sz w:val="24"/>
          <w:szCs w:val="24"/>
          <w:lang w:val="sr-Cyrl-RS"/>
        </w:rPr>
      </w:pPr>
    </w:p>
    <w:p w14:paraId="228B2714" w14:textId="77777777" w:rsidR="0037324D" w:rsidRPr="006B381E" w:rsidRDefault="0037324D" w:rsidP="00435BFF">
      <w:pPr>
        <w:ind w:left="-142" w:right="-330"/>
        <w:jc w:val="center"/>
        <w:rPr>
          <w:rFonts w:ascii="Times New Roman" w:hAnsi="Times New Roman" w:cs="Times New Roman"/>
          <w:b/>
          <w:bCs/>
          <w:sz w:val="24"/>
          <w:szCs w:val="24"/>
          <w:lang w:val="sr-Cyrl-RS"/>
        </w:rPr>
      </w:pPr>
    </w:p>
    <w:p w14:paraId="322AB7EB" w14:textId="77777777" w:rsidR="00634C1E" w:rsidRDefault="00634C1E" w:rsidP="00634C1E">
      <w:pPr>
        <w:rPr>
          <w:rFonts w:ascii="Times New Roman" w:hAnsi="Times New Roman" w:cs="Times New Roman"/>
          <w:b/>
          <w:bCs/>
          <w:sz w:val="24"/>
          <w:szCs w:val="24"/>
        </w:rPr>
      </w:pPr>
    </w:p>
    <w:p w14:paraId="3913368F" w14:textId="19551FE0" w:rsidR="00634C1E" w:rsidRPr="00B95F91" w:rsidRDefault="00634C1E" w:rsidP="00634C1E">
      <w:pPr>
        <w:spacing w:after="0"/>
        <w:rPr>
          <w:rFonts w:ascii="Times New Roman" w:hAnsi="Times New Roman" w:cs="Times New Roman"/>
          <w:sz w:val="24"/>
          <w:szCs w:val="24"/>
          <w:lang w:val="sr-Latn-RS"/>
        </w:rPr>
      </w:pPr>
      <w:r w:rsidRPr="0049656B">
        <w:rPr>
          <w:rFonts w:ascii="Times New Roman" w:hAnsi="Times New Roman" w:cs="Times New Roman"/>
          <w:sz w:val="24"/>
          <w:szCs w:val="24"/>
          <w:lang w:val="ru-RU"/>
        </w:rPr>
        <w:t xml:space="preserve">Број: </w:t>
      </w:r>
      <w:r w:rsidR="00B95F91" w:rsidRPr="00B95F91">
        <w:rPr>
          <w:rFonts w:ascii="Times New Roman" w:hAnsi="Times New Roman" w:cs="Times New Roman"/>
          <w:sz w:val="24"/>
          <w:szCs w:val="24"/>
          <w:lang w:val="ru-RU"/>
        </w:rPr>
        <w:t>404-02-1</w:t>
      </w:r>
      <w:r w:rsidR="004845FD">
        <w:rPr>
          <w:rFonts w:ascii="Times New Roman" w:hAnsi="Times New Roman" w:cs="Times New Roman"/>
          <w:sz w:val="24"/>
          <w:szCs w:val="24"/>
          <w:lang w:val="sr-Latn-RS"/>
        </w:rPr>
        <w:t>2</w:t>
      </w:r>
      <w:r w:rsidR="00B95F91" w:rsidRPr="00B95F91">
        <w:rPr>
          <w:rFonts w:ascii="Times New Roman" w:hAnsi="Times New Roman" w:cs="Times New Roman"/>
          <w:sz w:val="24"/>
          <w:szCs w:val="24"/>
          <w:lang w:val="ru-RU"/>
        </w:rPr>
        <w:t>/202</w:t>
      </w:r>
      <w:r w:rsidR="004845FD">
        <w:rPr>
          <w:rFonts w:ascii="Times New Roman" w:hAnsi="Times New Roman" w:cs="Times New Roman"/>
          <w:sz w:val="24"/>
          <w:szCs w:val="24"/>
          <w:lang w:val="sr-Latn-RS"/>
        </w:rPr>
        <w:t>6</w:t>
      </w:r>
      <w:r w:rsidR="00B95F91" w:rsidRPr="00B95F91">
        <w:rPr>
          <w:rFonts w:ascii="Times New Roman" w:hAnsi="Times New Roman" w:cs="Times New Roman"/>
          <w:sz w:val="24"/>
          <w:szCs w:val="24"/>
          <w:lang w:val="ru-RU"/>
        </w:rPr>
        <w:t>-02/0</w:t>
      </w:r>
      <w:r w:rsidR="00B95F91">
        <w:rPr>
          <w:rFonts w:ascii="Times New Roman" w:hAnsi="Times New Roman" w:cs="Times New Roman"/>
          <w:sz w:val="24"/>
          <w:szCs w:val="24"/>
          <w:lang w:val="sr-Latn-RS"/>
        </w:rPr>
        <w:t>4</w:t>
      </w:r>
    </w:p>
    <w:p w14:paraId="585AA079" w14:textId="479B9A37" w:rsidR="00634C1E" w:rsidRPr="0049656B" w:rsidRDefault="00634C1E" w:rsidP="00634C1E">
      <w:pPr>
        <w:spacing w:after="0"/>
        <w:ind w:right="-330"/>
        <w:rPr>
          <w:rFonts w:ascii="Times New Roman" w:hAnsi="Times New Roman" w:cs="Times New Roman"/>
          <w:b/>
          <w:bCs/>
          <w:sz w:val="28"/>
          <w:szCs w:val="28"/>
        </w:rPr>
      </w:pPr>
      <w:r w:rsidRPr="0049656B">
        <w:rPr>
          <w:rFonts w:ascii="Times New Roman" w:hAnsi="Times New Roman" w:cs="Times New Roman"/>
          <w:sz w:val="24"/>
          <w:szCs w:val="24"/>
          <w:lang w:val="ru-RU"/>
        </w:rPr>
        <w:t>Датум:</w:t>
      </w:r>
      <w:r w:rsidRPr="0049656B">
        <w:rPr>
          <w:rFonts w:ascii="Times New Roman" w:hAnsi="Times New Roman" w:cs="Times New Roman"/>
          <w:sz w:val="24"/>
          <w:szCs w:val="24"/>
          <w:lang w:val="sr-Latn-RS"/>
        </w:rPr>
        <w:t xml:space="preserve"> </w:t>
      </w:r>
      <w:r w:rsidR="0063032A">
        <w:rPr>
          <w:rFonts w:ascii="Times New Roman" w:hAnsi="Times New Roman" w:cs="Times New Roman"/>
          <w:sz w:val="24"/>
          <w:szCs w:val="24"/>
          <w:lang w:val="sr-Cyrl-RS"/>
        </w:rPr>
        <w:t>1</w:t>
      </w:r>
      <w:r w:rsidR="004845FD">
        <w:rPr>
          <w:rFonts w:ascii="Times New Roman" w:hAnsi="Times New Roman" w:cs="Times New Roman"/>
          <w:sz w:val="24"/>
          <w:szCs w:val="24"/>
          <w:lang w:val="sr-Cyrl-RS"/>
        </w:rPr>
        <w:t>9</w:t>
      </w:r>
      <w:r w:rsidR="00B95F91">
        <w:rPr>
          <w:rFonts w:ascii="Times New Roman" w:hAnsi="Times New Roman" w:cs="Times New Roman"/>
          <w:sz w:val="24"/>
          <w:szCs w:val="24"/>
        </w:rPr>
        <w:t xml:space="preserve">. </w:t>
      </w:r>
      <w:r w:rsidR="004845FD">
        <w:rPr>
          <w:rFonts w:ascii="Times New Roman" w:hAnsi="Times New Roman" w:cs="Times New Roman"/>
          <w:sz w:val="24"/>
          <w:szCs w:val="24"/>
          <w:lang w:val="sr-Cyrl-RS"/>
        </w:rPr>
        <w:t>март</w:t>
      </w:r>
      <w:r w:rsidRPr="0049656B">
        <w:rPr>
          <w:rFonts w:ascii="Times New Roman" w:hAnsi="Times New Roman" w:cs="Times New Roman"/>
          <w:sz w:val="24"/>
          <w:szCs w:val="24"/>
          <w:lang w:val="sr-Cyrl-RS"/>
        </w:rPr>
        <w:t xml:space="preserve"> 202</w:t>
      </w:r>
      <w:r w:rsidR="004845FD">
        <w:rPr>
          <w:rFonts w:ascii="Times New Roman" w:hAnsi="Times New Roman" w:cs="Times New Roman"/>
          <w:sz w:val="24"/>
          <w:szCs w:val="24"/>
          <w:lang w:val="sr-Latn-RS"/>
        </w:rPr>
        <w:t>6</w:t>
      </w:r>
      <w:r w:rsidRPr="0049656B">
        <w:rPr>
          <w:rFonts w:ascii="Times New Roman" w:hAnsi="Times New Roman" w:cs="Times New Roman"/>
          <w:sz w:val="24"/>
          <w:szCs w:val="24"/>
          <w:lang w:val="sr-Cyrl-RS"/>
        </w:rPr>
        <w:t>. године</w:t>
      </w:r>
    </w:p>
    <w:p w14:paraId="101AF899" w14:textId="77777777" w:rsidR="00567ABA" w:rsidRDefault="00567ABA" w:rsidP="004A39C2">
      <w:pPr>
        <w:ind w:left="-142" w:right="-330"/>
        <w:jc w:val="center"/>
        <w:rPr>
          <w:rFonts w:ascii="Times New Roman" w:hAnsi="Times New Roman" w:cs="Times New Roman"/>
          <w:b/>
          <w:bCs/>
          <w:sz w:val="24"/>
          <w:szCs w:val="24"/>
          <w:lang w:val="sr-Latn-RS"/>
        </w:rPr>
      </w:pPr>
    </w:p>
    <w:p w14:paraId="4075FE5C" w14:textId="4C6E92E3" w:rsidR="004A39C2" w:rsidRPr="006B381E" w:rsidRDefault="00A80F7F" w:rsidP="004A39C2">
      <w:pPr>
        <w:ind w:left="-142" w:right="-330"/>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ПОЗИВ</w:t>
      </w:r>
      <w:r w:rsidR="004A39C2" w:rsidRPr="006B381E">
        <w:rPr>
          <w:rFonts w:ascii="Times New Roman" w:hAnsi="Times New Roman" w:cs="Times New Roman"/>
          <w:b/>
          <w:bCs/>
          <w:sz w:val="24"/>
          <w:szCs w:val="24"/>
          <w:lang w:val="sr-Cyrl-RS"/>
        </w:rPr>
        <w:t xml:space="preserve"> ЗА ДОСТАВЉАЊЕ </w:t>
      </w:r>
      <w:r w:rsidR="00C263F6" w:rsidRPr="006B381E">
        <w:rPr>
          <w:rFonts w:ascii="Times New Roman" w:hAnsi="Times New Roman" w:cs="Times New Roman"/>
          <w:b/>
          <w:bCs/>
          <w:sz w:val="24"/>
          <w:szCs w:val="24"/>
          <w:lang w:val="sr-Cyrl-RS"/>
        </w:rPr>
        <w:t>ПОНУДА</w:t>
      </w:r>
    </w:p>
    <w:p w14:paraId="09ABF674" w14:textId="77777777" w:rsidR="004A39C2" w:rsidRPr="006B381E" w:rsidRDefault="004A39C2" w:rsidP="004A39C2">
      <w:pPr>
        <w:spacing w:after="0"/>
        <w:ind w:left="-142" w:right="-329"/>
        <w:jc w:val="both"/>
        <w:rPr>
          <w:rFonts w:ascii="Times New Roman" w:hAnsi="Times New Roman" w:cs="Times New Roman"/>
          <w:sz w:val="24"/>
          <w:szCs w:val="24"/>
          <w:lang w:val="sr-Cyrl-RS"/>
        </w:rPr>
      </w:pPr>
    </w:p>
    <w:p w14:paraId="251A6A41" w14:textId="3474791E" w:rsidR="004A39C2" w:rsidRPr="006B381E" w:rsidRDefault="00935F6B" w:rsidP="004A39C2">
      <w:pPr>
        <w:spacing w:after="0"/>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За пружање консултантских услуга </w:t>
      </w:r>
      <w:r w:rsidR="00723CF4" w:rsidRPr="006B381E">
        <w:rPr>
          <w:rFonts w:ascii="Times New Roman" w:hAnsi="Times New Roman" w:cs="Times New Roman"/>
          <w:sz w:val="24"/>
          <w:szCs w:val="24"/>
          <w:lang w:val="sr-Cyrl-RS"/>
        </w:rPr>
        <w:t>у оквиру</w:t>
      </w:r>
      <w:r w:rsidR="004A39C2" w:rsidRPr="006B381E">
        <w:rPr>
          <w:rFonts w:ascii="Times New Roman" w:hAnsi="Times New Roman" w:cs="Times New Roman"/>
          <w:sz w:val="24"/>
          <w:szCs w:val="24"/>
          <w:lang w:val="sr-Cyrl-RS"/>
        </w:rPr>
        <w:t xml:space="preserve"> пројекта </w:t>
      </w:r>
      <w:r w:rsidR="00212BD3" w:rsidRPr="006B381E">
        <w:rPr>
          <w:rFonts w:ascii="Times New Roman" w:hAnsi="Times New Roman"/>
          <w:sz w:val="24"/>
          <w:szCs w:val="24"/>
          <w:lang w:val="sr-Cyrl-RS"/>
        </w:rPr>
        <w:t>„</w:t>
      </w:r>
      <w:r w:rsidR="004A39C2" w:rsidRPr="006B381E">
        <w:rPr>
          <w:rFonts w:ascii="Times New Roman" w:hAnsi="Times New Roman" w:cs="Times New Roman"/>
          <w:sz w:val="24"/>
          <w:szCs w:val="24"/>
          <w:lang w:val="sr-Cyrl-RS"/>
        </w:rPr>
        <w:t>Подршка реформи дуалног система средњег стручног образовања и Националном оквиру квалификација у светлу целоживотног учења у Србији”, а у складу са поступком предвиђеним Прилогом бр. 3 из Споразума између Владе Швајцарске Конфедерације и Владе Републике Србије у вези са донацијом за наведени пројекат</w:t>
      </w:r>
      <w:r w:rsidR="00A009FF">
        <w:rPr>
          <w:rFonts w:ascii="Times New Roman" w:hAnsi="Times New Roman" w:cs="Times New Roman"/>
          <w:sz w:val="24"/>
          <w:szCs w:val="24"/>
          <w:lang w:val="sr-Cyrl-RS"/>
        </w:rPr>
        <w:t>:</w:t>
      </w:r>
    </w:p>
    <w:p w14:paraId="439F2BB0" w14:textId="4C5BCFB6" w:rsidR="0037324D" w:rsidRPr="006B381E" w:rsidRDefault="0037324D" w:rsidP="00846C25">
      <w:pPr>
        <w:spacing w:after="0"/>
        <w:ind w:left="-142" w:right="-329"/>
        <w:jc w:val="center"/>
        <w:rPr>
          <w:rFonts w:ascii="Times New Roman" w:hAnsi="Times New Roman" w:cs="Times New Roman"/>
          <w:b/>
          <w:bCs/>
          <w:sz w:val="24"/>
          <w:szCs w:val="24"/>
          <w:lang w:val="sr-Cyrl-RS"/>
        </w:rPr>
      </w:pPr>
    </w:p>
    <w:p w14:paraId="0767DE35" w14:textId="31C4398A" w:rsidR="00515ACE" w:rsidRPr="00A56725" w:rsidRDefault="00634C1E" w:rsidP="00CC656F">
      <w:pPr>
        <w:pStyle w:val="PlainText"/>
        <w:tabs>
          <w:tab w:val="left" w:pos="720"/>
          <w:tab w:val="left" w:pos="2160"/>
          <w:tab w:val="left" w:pos="2880"/>
          <w:tab w:val="left" w:pos="3600"/>
          <w:tab w:val="left" w:pos="4320"/>
          <w:tab w:val="left" w:pos="5040"/>
          <w:tab w:val="left" w:pos="5790"/>
        </w:tabs>
        <w:ind w:left="-126" w:right="-330" w:hanging="28"/>
        <w:jc w:val="center"/>
        <w:outlineLvl w:val="0"/>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Консултант за </w:t>
      </w:r>
      <w:r w:rsidR="00A56725" w:rsidRPr="00A56725">
        <w:rPr>
          <w:rFonts w:ascii="Times New Roman" w:hAnsi="Times New Roman" w:cs="Times New Roman"/>
          <w:b/>
          <w:bCs/>
          <w:sz w:val="24"/>
          <w:szCs w:val="24"/>
          <w:lang w:val="sr-Cyrl-RS"/>
        </w:rPr>
        <w:t>мапирање и секторску класификацију неформалних програма обука и секторску валидацију квалификација на нивоу 5 НОКС-а</w:t>
      </w:r>
    </w:p>
    <w:p w14:paraId="1087C013" w14:textId="77777777" w:rsidR="00344DD5" w:rsidRPr="006B381E" w:rsidRDefault="00344DD5" w:rsidP="00D458D0">
      <w:pPr>
        <w:spacing w:after="0"/>
        <w:ind w:left="-142" w:right="-329"/>
        <w:jc w:val="both"/>
        <w:rPr>
          <w:rFonts w:ascii="Times New Roman" w:hAnsi="Times New Roman" w:cs="Times New Roman"/>
          <w:sz w:val="24"/>
          <w:szCs w:val="24"/>
          <w:lang w:val="sr-Cyrl-RS"/>
        </w:rPr>
      </w:pPr>
    </w:p>
    <w:p w14:paraId="604BB704" w14:textId="6722DE8D" w:rsidR="007B2430" w:rsidRPr="00634C1E" w:rsidRDefault="00344DD5" w:rsidP="00C80D42">
      <w:pPr>
        <w:spacing w:after="360"/>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Канцеларија за дуално образовање и Национални оквир квалификација добила је донацију Швајцарске Конфедерације преко Швајцарске агенције за развој и сарадњу (СДЦ) за реализацију пројекта „Подршка реформи дуалног система средњег стручног образовања и Националном оквиру квалификација у светлу целоживотног учења у Србији” за период од 2. децембра 2022. године до 30. септембра 2026. године. За пружање подршке Канцеларији у имплементацији пројекта</w:t>
      </w:r>
      <w:r w:rsidR="00A73DB3">
        <w:rPr>
          <w:rFonts w:ascii="Times New Roman" w:hAnsi="Times New Roman" w:cs="Times New Roman"/>
          <w:sz w:val="24"/>
          <w:szCs w:val="24"/>
          <w:lang w:val="sr-Cyrl-RS"/>
        </w:rPr>
        <w:t xml:space="preserve"> биће ангажован</w:t>
      </w:r>
      <w:r w:rsidRPr="006B381E">
        <w:rPr>
          <w:rFonts w:ascii="Times New Roman" w:hAnsi="Times New Roman" w:cs="Times New Roman"/>
          <w:sz w:val="24"/>
          <w:szCs w:val="24"/>
          <w:lang w:val="sr-Cyrl-RS"/>
        </w:rPr>
        <w:t xml:space="preserve"> тим консултан</w:t>
      </w:r>
      <w:r w:rsidR="003E719D">
        <w:rPr>
          <w:rFonts w:ascii="Times New Roman" w:hAnsi="Times New Roman" w:cs="Times New Roman"/>
          <w:sz w:val="24"/>
          <w:szCs w:val="24"/>
          <w:lang w:val="sr-Cyrl-RS"/>
        </w:rPr>
        <w:t>а</w:t>
      </w:r>
      <w:r w:rsidRPr="006B381E">
        <w:rPr>
          <w:rFonts w:ascii="Times New Roman" w:hAnsi="Times New Roman" w:cs="Times New Roman"/>
          <w:sz w:val="24"/>
          <w:szCs w:val="24"/>
          <w:lang w:val="sr-Cyrl-RS"/>
        </w:rPr>
        <w:t xml:space="preserve">та који ће реализовати активности предвиђене пројектним задатком, </w:t>
      </w:r>
      <w:r w:rsidR="00634C1E">
        <w:rPr>
          <w:rFonts w:ascii="Times New Roman" w:hAnsi="Times New Roman" w:cs="Times New Roman"/>
          <w:sz w:val="24"/>
          <w:szCs w:val="24"/>
          <w:lang w:val="sr-Cyrl-RS"/>
        </w:rPr>
        <w:t xml:space="preserve">међу којима је и консултант </w:t>
      </w:r>
      <w:r w:rsidR="00A56725" w:rsidRPr="0064241A">
        <w:rPr>
          <w:rFonts w:ascii="Times New Roman" w:hAnsi="Times New Roman" w:cs="Times New Roman"/>
          <w:sz w:val="24"/>
          <w:szCs w:val="24"/>
          <w:lang w:val="sr-Cyrl-RS"/>
        </w:rPr>
        <w:t>за</w:t>
      </w:r>
      <w:r w:rsidR="00A56725">
        <w:rPr>
          <w:lang w:val="sr-Cyrl-RS"/>
        </w:rPr>
        <w:t xml:space="preserve"> </w:t>
      </w:r>
      <w:r w:rsidR="00A56725" w:rsidRPr="0060742A">
        <w:rPr>
          <w:rFonts w:ascii="Times New Roman" w:hAnsi="Times New Roman" w:cs="Times New Roman"/>
          <w:sz w:val="24"/>
          <w:szCs w:val="24"/>
          <w:lang w:val="sr-Cyrl-RS"/>
        </w:rPr>
        <w:t>мапирање и секторску класификацију неформалних програма обука и секторску валидацију квалификација на нивоу 5 НОКС-а</w:t>
      </w:r>
      <w:r w:rsidR="00634C1E">
        <w:rPr>
          <w:rFonts w:ascii="Times New Roman" w:hAnsi="Times New Roman" w:cs="Times New Roman"/>
          <w:sz w:val="24"/>
          <w:szCs w:val="24"/>
          <w:lang w:val="sr-Cyrl-RS"/>
        </w:rPr>
        <w:t>.</w:t>
      </w:r>
    </w:p>
    <w:p w14:paraId="67F6D539" w14:textId="6D4BFB1C" w:rsidR="0028416B" w:rsidRPr="00C80D42" w:rsidRDefault="0028416B" w:rsidP="00C80D42">
      <w:pPr>
        <w:pStyle w:val="ListParagraph"/>
        <w:numPr>
          <w:ilvl w:val="0"/>
          <w:numId w:val="32"/>
        </w:numPr>
        <w:spacing w:after="120"/>
        <w:ind w:left="215" w:right="-329" w:hanging="357"/>
        <w:contextualSpacing w:val="0"/>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Циљеви ангажовања</w:t>
      </w:r>
    </w:p>
    <w:p w14:paraId="78051DBF" w14:textId="4EA39042" w:rsidR="004913C0" w:rsidRDefault="00C80D42" w:rsidP="00C80D42">
      <w:pPr>
        <w:spacing w:after="360"/>
        <w:ind w:left="-142" w:right="-329"/>
        <w:jc w:val="both"/>
        <w:rPr>
          <w:rFonts w:ascii="Times New Roman" w:hAnsi="Times New Roman" w:cs="Times New Roman"/>
          <w:sz w:val="24"/>
          <w:szCs w:val="24"/>
          <w:lang w:val="sr-Cyrl-RS"/>
        </w:rPr>
      </w:pPr>
      <w:r>
        <w:rPr>
          <w:rFonts w:ascii="Times New Roman" w:hAnsi="Times New Roman" w:cs="Times New Roman"/>
          <w:sz w:val="24"/>
          <w:szCs w:val="24"/>
          <w:lang w:val="sr-Cyrl-RS"/>
        </w:rPr>
        <w:t>Од</w:t>
      </w:r>
      <w:r w:rsidRPr="00C80D42">
        <w:rPr>
          <w:rFonts w:ascii="Times New Roman" w:hAnsi="Times New Roman" w:cs="Times New Roman"/>
          <w:sz w:val="24"/>
          <w:szCs w:val="24"/>
          <w:lang w:val="sr-Cyrl-RS"/>
        </w:rPr>
        <w:t xml:space="preserve"> ангажованог консултанта се очекује подршка имплементацији пројектних активности у</w:t>
      </w:r>
      <w:r>
        <w:rPr>
          <w:rFonts w:ascii="Times New Roman" w:hAnsi="Times New Roman" w:cs="Times New Roman"/>
          <w:sz w:val="24"/>
          <w:szCs w:val="24"/>
          <w:lang w:val="sr-Cyrl-RS"/>
        </w:rPr>
        <w:t xml:space="preserve"> </w:t>
      </w:r>
      <w:r w:rsidRPr="00C80D42">
        <w:rPr>
          <w:rFonts w:ascii="Times New Roman" w:hAnsi="Times New Roman" w:cs="Times New Roman"/>
          <w:sz w:val="24"/>
          <w:szCs w:val="24"/>
          <w:lang w:val="sr-Cyrl-RS"/>
        </w:rPr>
        <w:t>складу са пројектним зада</w:t>
      </w:r>
      <w:r w:rsidR="003E719D">
        <w:rPr>
          <w:rFonts w:ascii="Times New Roman" w:hAnsi="Times New Roman" w:cs="Times New Roman"/>
          <w:sz w:val="24"/>
          <w:szCs w:val="24"/>
          <w:lang w:val="sr-Cyrl-RS"/>
        </w:rPr>
        <w:t>тком</w:t>
      </w:r>
      <w:r w:rsidRPr="00C80D42">
        <w:rPr>
          <w:rFonts w:ascii="Times New Roman" w:hAnsi="Times New Roman" w:cs="Times New Roman"/>
          <w:sz w:val="24"/>
          <w:szCs w:val="24"/>
          <w:lang w:val="sr-Cyrl-RS"/>
        </w:rPr>
        <w:t>, како би се омогућило ефикасно достизање планираних</w:t>
      </w:r>
      <w:r>
        <w:rPr>
          <w:rFonts w:ascii="Times New Roman" w:hAnsi="Times New Roman" w:cs="Times New Roman"/>
          <w:sz w:val="24"/>
          <w:szCs w:val="24"/>
          <w:lang w:val="sr-Cyrl-RS"/>
        </w:rPr>
        <w:t xml:space="preserve"> </w:t>
      </w:r>
      <w:r w:rsidRPr="00C80D42">
        <w:rPr>
          <w:rFonts w:ascii="Times New Roman" w:hAnsi="Times New Roman" w:cs="Times New Roman"/>
          <w:sz w:val="24"/>
          <w:szCs w:val="24"/>
          <w:lang w:val="sr-Cyrl-RS"/>
        </w:rPr>
        <w:t>пројектних резултата</w:t>
      </w:r>
      <w:r>
        <w:rPr>
          <w:rFonts w:ascii="Times New Roman" w:hAnsi="Times New Roman" w:cs="Times New Roman"/>
          <w:sz w:val="24"/>
          <w:szCs w:val="24"/>
          <w:lang w:val="sr-Cyrl-RS"/>
        </w:rPr>
        <w:t xml:space="preserve"> и исхода</w:t>
      </w:r>
      <w:r w:rsidR="00A42A3A" w:rsidRPr="006B381E">
        <w:rPr>
          <w:rFonts w:ascii="Times New Roman" w:hAnsi="Times New Roman" w:cs="Times New Roman"/>
          <w:sz w:val="24"/>
          <w:szCs w:val="24"/>
          <w:lang w:val="sr-Cyrl-RS"/>
        </w:rPr>
        <w:t>.</w:t>
      </w:r>
    </w:p>
    <w:p w14:paraId="68C87A00" w14:textId="6B3EE5FA" w:rsidR="00C80D42" w:rsidRDefault="00C80D42" w:rsidP="00C80D42">
      <w:pPr>
        <w:pStyle w:val="ListParagraph"/>
        <w:numPr>
          <w:ilvl w:val="0"/>
          <w:numId w:val="32"/>
        </w:numPr>
        <w:spacing w:after="120"/>
        <w:ind w:left="215" w:right="-329" w:hanging="357"/>
        <w:contextualSpacing w:val="0"/>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Контекст задатка</w:t>
      </w:r>
    </w:p>
    <w:p w14:paraId="5AF8B585" w14:textId="338AC458" w:rsidR="00C80D42" w:rsidRPr="006B381E" w:rsidRDefault="00C80D42" w:rsidP="00C80D42">
      <w:pPr>
        <w:spacing w:after="120"/>
        <w:ind w:left="-153"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Циљ пројекта је да пружи подршку за даљи развој ефикасног и транспарентног система који омогућава сарадњу између образовних институција и света рада. </w:t>
      </w:r>
      <w:r w:rsidRPr="00C80D42">
        <w:rPr>
          <w:rFonts w:ascii="Times New Roman" w:hAnsi="Times New Roman" w:cs="Times New Roman"/>
          <w:sz w:val="24"/>
          <w:szCs w:val="24"/>
          <w:lang w:val="sr-Cyrl-RS"/>
        </w:rPr>
        <w:t>У складу са тим, очекивани исходи Пројекта су следећи</w:t>
      </w:r>
      <w:r>
        <w:rPr>
          <w:rFonts w:ascii="Times New Roman" w:hAnsi="Times New Roman" w:cs="Times New Roman"/>
          <w:sz w:val="24"/>
          <w:szCs w:val="24"/>
          <w:lang w:val="sr-Cyrl-RS"/>
        </w:rPr>
        <w:t>:</w:t>
      </w:r>
    </w:p>
    <w:p w14:paraId="60925A1E" w14:textId="77777777" w:rsidR="00C80D42" w:rsidRPr="006B381E" w:rsidRDefault="00C80D42" w:rsidP="00C80D42">
      <w:pPr>
        <w:spacing w:after="0" w:line="276" w:lineRule="auto"/>
        <w:contextualSpacing/>
        <w:jc w:val="both"/>
        <w:rPr>
          <w:rFonts w:ascii="Times New Roman" w:hAnsi="Times New Roman" w:cs="Times New Roman"/>
          <w:sz w:val="24"/>
          <w:szCs w:val="24"/>
          <w:lang w:val="sr-Cyrl-RS"/>
        </w:rPr>
      </w:pPr>
    </w:p>
    <w:p w14:paraId="699828C8" w14:textId="33EA09DF"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eastAsia="Times New Roman" w:hAnsi="Times New Roman" w:cs="Times New Roman"/>
          <w:bCs/>
          <w:sz w:val="24"/>
          <w:szCs w:val="24"/>
          <w:lang w:val="sr-Cyrl-RS" w:eastAsia="en-GB"/>
        </w:rPr>
        <w:t>Унапређен систем дуалног образовања, кој</w:t>
      </w:r>
      <w:r w:rsidR="00A5587D">
        <w:rPr>
          <w:rFonts w:ascii="Times New Roman" w:eastAsia="Times New Roman" w:hAnsi="Times New Roman" w:cs="Times New Roman"/>
          <w:bCs/>
          <w:sz w:val="24"/>
          <w:szCs w:val="24"/>
          <w:lang w:val="sr-Cyrl-RS" w:eastAsia="en-GB"/>
        </w:rPr>
        <w:t>и</w:t>
      </w:r>
      <w:r w:rsidRPr="006B381E">
        <w:rPr>
          <w:rFonts w:ascii="Times New Roman" w:eastAsia="Times New Roman" w:hAnsi="Times New Roman" w:cs="Times New Roman"/>
          <w:bCs/>
          <w:sz w:val="24"/>
          <w:szCs w:val="24"/>
          <w:lang w:val="sr-Cyrl-RS" w:eastAsia="en-GB"/>
        </w:rPr>
        <w:t xml:space="preserve"> омогућава лакши прелазак са образовања на запослење,</w:t>
      </w:r>
    </w:p>
    <w:p w14:paraId="0D61727A" w14:textId="77777777"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hAnsi="Times New Roman"/>
          <w:bCs/>
          <w:sz w:val="24"/>
          <w:szCs w:val="24"/>
          <w:lang w:val="sr-Cyrl-RS" w:eastAsia="en-GB"/>
        </w:rPr>
        <w:t>Унапређена ефикасност и транспарентност образовног система кроз дигитализацију процеса и процедура,</w:t>
      </w:r>
    </w:p>
    <w:p w14:paraId="6E71626C" w14:textId="77777777" w:rsidR="00C80D42" w:rsidRPr="006B381E" w:rsidRDefault="00C80D42" w:rsidP="00C80D42">
      <w:pPr>
        <w:pStyle w:val="ListParagraph"/>
        <w:numPr>
          <w:ilvl w:val="0"/>
          <w:numId w:val="16"/>
        </w:numPr>
        <w:spacing w:after="0" w:line="276" w:lineRule="auto"/>
        <w:jc w:val="both"/>
        <w:rPr>
          <w:rFonts w:ascii="Times New Roman" w:hAnsi="Times New Roman" w:cs="Times New Roman"/>
          <w:bCs/>
          <w:sz w:val="24"/>
          <w:szCs w:val="24"/>
          <w:lang w:val="sr-Cyrl-RS"/>
        </w:rPr>
      </w:pPr>
      <w:r w:rsidRPr="006B381E">
        <w:rPr>
          <w:rFonts w:ascii="Times New Roman" w:hAnsi="Times New Roman"/>
          <w:bCs/>
          <w:sz w:val="24"/>
          <w:szCs w:val="24"/>
          <w:lang w:val="sr-Cyrl-RS" w:eastAsia="en-GB"/>
        </w:rPr>
        <w:t>Унапређен систем НОКС-а у контексту целоживотног учења.</w:t>
      </w:r>
    </w:p>
    <w:p w14:paraId="031BD4F9" w14:textId="3CD43E63" w:rsidR="002C3887" w:rsidRDefault="00C80D42" w:rsidP="00A56725">
      <w:pPr>
        <w:pBdr>
          <w:top w:val="nil"/>
          <w:left w:val="nil"/>
          <w:bottom w:val="nil"/>
          <w:right w:val="nil"/>
          <w:between w:val="nil"/>
        </w:pBdr>
        <w:spacing w:after="360"/>
        <w:ind w:left="-142" w:right="-329"/>
        <w:jc w:val="both"/>
        <w:rPr>
          <w:rFonts w:ascii="Times New Roman" w:hAnsi="Times New Roman" w:cs="Times New Roman"/>
          <w:sz w:val="24"/>
          <w:szCs w:val="24"/>
          <w:lang w:val="sr-Cyrl-RS"/>
        </w:rPr>
      </w:pPr>
      <w:r w:rsidRPr="00C80D42">
        <w:rPr>
          <w:rFonts w:ascii="Times New Roman" w:hAnsi="Times New Roman" w:cs="Times New Roman"/>
          <w:sz w:val="24"/>
          <w:szCs w:val="24"/>
          <w:lang w:val="sr-Cyrl-RS"/>
        </w:rPr>
        <w:lastRenderedPageBreak/>
        <w:t xml:space="preserve">Када је реч о </w:t>
      </w:r>
      <w:r w:rsidR="00747647">
        <w:rPr>
          <w:rFonts w:ascii="Times New Roman" w:hAnsi="Times New Roman" w:cs="Times New Roman"/>
          <w:sz w:val="24"/>
          <w:szCs w:val="24"/>
          <w:lang w:val="sr-Cyrl-RS"/>
        </w:rPr>
        <w:t>унапређењу</w:t>
      </w:r>
      <w:r w:rsidRPr="00C80D42">
        <w:rPr>
          <w:rFonts w:ascii="Times New Roman" w:hAnsi="Times New Roman" w:cs="Times New Roman"/>
          <w:sz w:val="24"/>
          <w:szCs w:val="24"/>
          <w:lang w:val="sr-Cyrl-RS"/>
        </w:rPr>
        <w:t xml:space="preserve"> система НОКС-а</w:t>
      </w:r>
      <w:r w:rsidR="00B54E13">
        <w:rPr>
          <w:rFonts w:ascii="Times New Roman" w:hAnsi="Times New Roman" w:cs="Times New Roman"/>
          <w:sz w:val="24"/>
          <w:szCs w:val="24"/>
          <w:lang w:val="sr-Cyrl-RS"/>
        </w:rPr>
        <w:t xml:space="preserve"> у контексту целоживотног учења</w:t>
      </w:r>
      <w:r w:rsidRPr="00C80D42">
        <w:rPr>
          <w:rFonts w:ascii="Times New Roman" w:hAnsi="Times New Roman" w:cs="Times New Roman"/>
          <w:sz w:val="24"/>
          <w:szCs w:val="24"/>
          <w:lang w:val="sr-Cyrl-RS"/>
        </w:rPr>
        <w:t xml:space="preserve">, </w:t>
      </w:r>
      <w:r w:rsidR="002C3887" w:rsidRPr="002C3887">
        <w:rPr>
          <w:rFonts w:ascii="Times New Roman" w:hAnsi="Times New Roman" w:cs="Times New Roman"/>
          <w:sz w:val="24"/>
          <w:szCs w:val="24"/>
          <w:lang w:val="sr-Cyrl-RS"/>
        </w:rPr>
        <w:t>пројектне</w:t>
      </w:r>
      <w:r w:rsidR="002C3887">
        <w:rPr>
          <w:rFonts w:ascii="Times New Roman" w:hAnsi="Times New Roman" w:cs="Times New Roman"/>
          <w:sz w:val="24"/>
          <w:szCs w:val="24"/>
          <w:lang w:val="sr-Cyrl-RS"/>
        </w:rPr>
        <w:t xml:space="preserve"> </w:t>
      </w:r>
      <w:r w:rsidR="002C3887" w:rsidRPr="002C3887">
        <w:rPr>
          <w:rFonts w:ascii="Times New Roman" w:hAnsi="Times New Roman" w:cs="Times New Roman"/>
          <w:sz w:val="24"/>
          <w:szCs w:val="24"/>
          <w:lang w:val="sr-Cyrl-RS"/>
        </w:rPr>
        <w:t xml:space="preserve">активности </w:t>
      </w:r>
      <w:r w:rsidR="002C3887">
        <w:rPr>
          <w:rFonts w:ascii="Times New Roman" w:hAnsi="Times New Roman" w:cs="Times New Roman"/>
          <w:sz w:val="24"/>
          <w:szCs w:val="24"/>
          <w:lang w:val="sr-Cyrl-RS"/>
        </w:rPr>
        <w:t xml:space="preserve">су, између осталог, </w:t>
      </w:r>
      <w:r w:rsidR="002C3887" w:rsidRPr="002C3887">
        <w:rPr>
          <w:rFonts w:ascii="Times New Roman" w:hAnsi="Times New Roman" w:cs="Times New Roman"/>
          <w:sz w:val="24"/>
          <w:szCs w:val="24"/>
          <w:lang w:val="sr-Cyrl-RS"/>
        </w:rPr>
        <w:t xml:space="preserve">усмерене и на </w:t>
      </w:r>
      <w:r w:rsidR="002F7F9E">
        <w:rPr>
          <w:rFonts w:ascii="Times New Roman" w:hAnsi="Times New Roman" w:cs="Times New Roman"/>
          <w:sz w:val="24"/>
          <w:szCs w:val="24"/>
          <w:lang w:val="sr-Cyrl-RS"/>
        </w:rPr>
        <w:t xml:space="preserve">имплементацију политика НОКС-а у систем </w:t>
      </w:r>
      <w:r w:rsidR="00A56725">
        <w:rPr>
          <w:rFonts w:ascii="Times New Roman" w:hAnsi="Times New Roman" w:cs="Times New Roman"/>
          <w:sz w:val="24"/>
          <w:szCs w:val="24"/>
          <w:lang w:val="sr-Cyrl-RS"/>
        </w:rPr>
        <w:t>неформалног образовања</w:t>
      </w:r>
      <w:r w:rsidR="002C3887" w:rsidRPr="002C3887">
        <w:rPr>
          <w:rFonts w:ascii="Times New Roman" w:hAnsi="Times New Roman" w:cs="Times New Roman"/>
          <w:sz w:val="24"/>
          <w:szCs w:val="24"/>
          <w:lang w:val="sr-Cyrl-RS"/>
        </w:rPr>
        <w:t>.</w:t>
      </w:r>
      <w:r w:rsidR="00E060FC">
        <w:rPr>
          <w:rFonts w:ascii="Times New Roman" w:hAnsi="Times New Roman" w:cs="Times New Roman"/>
          <w:sz w:val="24"/>
          <w:szCs w:val="24"/>
          <w:lang w:val="sr-Cyrl-RS"/>
        </w:rPr>
        <w:t xml:space="preserve"> </w:t>
      </w:r>
      <w:r w:rsidR="00BF0537" w:rsidRPr="00BF0537">
        <w:rPr>
          <w:rFonts w:ascii="Times New Roman" w:hAnsi="Times New Roman" w:cs="Times New Roman"/>
          <w:sz w:val="24"/>
          <w:szCs w:val="24"/>
          <w:lang w:val="sr-Cyrl-RS"/>
        </w:rPr>
        <w:t xml:space="preserve">Препознајући потребу за </w:t>
      </w:r>
      <w:r w:rsidR="00A56725">
        <w:rPr>
          <w:rFonts w:ascii="Times New Roman" w:hAnsi="Times New Roman"/>
          <w:sz w:val="24"/>
          <w:szCs w:val="24"/>
          <w:lang w:val="sr-Cyrl-RS"/>
        </w:rPr>
        <w:t>у</w:t>
      </w:r>
      <w:r w:rsidR="00A56725" w:rsidRPr="009D1521">
        <w:rPr>
          <w:rFonts w:ascii="Times New Roman" w:hAnsi="Times New Roman"/>
          <w:sz w:val="24"/>
          <w:szCs w:val="24"/>
          <w:lang w:val="sr-Cyrl-RS"/>
        </w:rPr>
        <w:t>спостављање</w:t>
      </w:r>
      <w:r w:rsidR="00A56725">
        <w:rPr>
          <w:rFonts w:ascii="Times New Roman" w:hAnsi="Times New Roman"/>
          <w:sz w:val="24"/>
          <w:szCs w:val="24"/>
          <w:lang w:val="sr-Cyrl-RS"/>
        </w:rPr>
        <w:t>м</w:t>
      </w:r>
      <w:r w:rsidR="00A56725" w:rsidRPr="009D1521">
        <w:rPr>
          <w:rFonts w:ascii="Times New Roman" w:hAnsi="Times New Roman"/>
          <w:sz w:val="24"/>
          <w:szCs w:val="24"/>
          <w:lang w:val="sr-Cyrl-RS"/>
        </w:rPr>
        <w:t xml:space="preserve"> јасне везе између неформалних програма и квалификација</w:t>
      </w:r>
      <w:r w:rsidR="00A56725">
        <w:rPr>
          <w:rFonts w:ascii="Times New Roman" w:hAnsi="Times New Roman"/>
          <w:sz w:val="24"/>
          <w:szCs w:val="24"/>
          <w:lang w:val="sr-Cyrl-RS"/>
        </w:rPr>
        <w:t xml:space="preserve"> и </w:t>
      </w:r>
      <w:r w:rsidR="00A56725" w:rsidRPr="00551765">
        <w:rPr>
          <w:rFonts w:ascii="Times New Roman" w:hAnsi="Times New Roman" w:cs="Times New Roman"/>
          <w:sz w:val="24"/>
          <w:szCs w:val="24"/>
          <w:lang w:val="sr-Cyrl-RS"/>
        </w:rPr>
        <w:t>секторск</w:t>
      </w:r>
      <w:r w:rsidR="00A56725">
        <w:rPr>
          <w:rFonts w:ascii="Times New Roman" w:hAnsi="Times New Roman" w:cs="Times New Roman"/>
          <w:sz w:val="24"/>
          <w:szCs w:val="24"/>
          <w:lang w:val="sr-Cyrl-RS"/>
        </w:rPr>
        <w:t>ом</w:t>
      </w:r>
      <w:r w:rsidR="00A56725" w:rsidRPr="00551765">
        <w:rPr>
          <w:rFonts w:ascii="Times New Roman" w:hAnsi="Times New Roman" w:cs="Times New Roman"/>
          <w:sz w:val="24"/>
          <w:szCs w:val="24"/>
          <w:lang w:val="sr-Cyrl-RS"/>
        </w:rPr>
        <w:t xml:space="preserve"> класификациј</w:t>
      </w:r>
      <w:r w:rsidR="00A56725">
        <w:rPr>
          <w:rFonts w:ascii="Times New Roman" w:hAnsi="Times New Roman" w:cs="Times New Roman"/>
          <w:sz w:val="24"/>
          <w:szCs w:val="24"/>
          <w:lang w:val="sr-Cyrl-RS"/>
        </w:rPr>
        <w:t>ом</w:t>
      </w:r>
      <w:r w:rsidR="00A56725" w:rsidRPr="00551765">
        <w:rPr>
          <w:rFonts w:ascii="Times New Roman" w:hAnsi="Times New Roman" w:cs="Times New Roman"/>
          <w:sz w:val="24"/>
          <w:szCs w:val="24"/>
          <w:lang w:val="sr-Cyrl-RS"/>
        </w:rPr>
        <w:t xml:space="preserve"> идентификованих програма обука</w:t>
      </w:r>
      <w:r w:rsidR="00A56725">
        <w:rPr>
          <w:rFonts w:ascii="Times New Roman" w:hAnsi="Times New Roman" w:cs="Times New Roman"/>
          <w:sz w:val="24"/>
          <w:szCs w:val="24"/>
          <w:lang w:val="sr-Cyrl-RS"/>
        </w:rPr>
        <w:t xml:space="preserve"> и њиховог разврставања по секторским већима, као и за квалитативном валидацијом резултата анализа спроведених у оквиру Пројекта, </w:t>
      </w:r>
      <w:r w:rsidR="00BF0537" w:rsidRPr="00BF0537">
        <w:rPr>
          <w:rFonts w:ascii="Times New Roman" w:hAnsi="Times New Roman" w:cs="Times New Roman"/>
          <w:sz w:val="24"/>
          <w:szCs w:val="24"/>
          <w:lang w:val="sr-Cyrl-RS"/>
        </w:rPr>
        <w:t xml:space="preserve">Канцеларија ће, </w:t>
      </w:r>
      <w:r w:rsidR="00A56725">
        <w:rPr>
          <w:rFonts w:ascii="Times New Roman" w:hAnsi="Times New Roman" w:cs="Times New Roman"/>
          <w:sz w:val="24"/>
          <w:szCs w:val="24"/>
          <w:lang w:val="sr-Cyrl-RS"/>
        </w:rPr>
        <w:t>ангажовати експерта који ће извршити мапирање и класификацију програма обука и провајдера који делују ван формалног система акредитације и реализовати секторске консултације и валидационе радионице</w:t>
      </w:r>
      <w:r w:rsidR="00BF0537" w:rsidRPr="00BF0537">
        <w:rPr>
          <w:rFonts w:ascii="Times New Roman" w:hAnsi="Times New Roman" w:cs="Times New Roman"/>
          <w:sz w:val="24"/>
          <w:szCs w:val="24"/>
          <w:lang w:val="sr-Cyrl-RS"/>
        </w:rPr>
        <w:t>.</w:t>
      </w:r>
    </w:p>
    <w:p w14:paraId="0AA4F313" w14:textId="1B12C687" w:rsidR="00BC2C50" w:rsidRPr="00C80D42" w:rsidRDefault="007C64C3" w:rsidP="003E719D">
      <w:pPr>
        <w:pBdr>
          <w:top w:val="nil"/>
          <w:left w:val="nil"/>
          <w:bottom w:val="nil"/>
          <w:right w:val="nil"/>
          <w:between w:val="nil"/>
        </w:pBdr>
        <w:spacing w:after="120"/>
        <w:ind w:left="-140" w:right="-353"/>
        <w:jc w:val="both"/>
        <w:rPr>
          <w:rFonts w:ascii="Times New Roman" w:hAnsi="Times New Roman" w:cs="Times New Roman"/>
          <w:b/>
          <w:bCs/>
          <w:sz w:val="24"/>
          <w:szCs w:val="24"/>
          <w:lang w:val="sr-Cyrl-RS"/>
        </w:rPr>
      </w:pPr>
      <w:r w:rsidRPr="00C80D42">
        <w:rPr>
          <w:rFonts w:ascii="Times New Roman" w:hAnsi="Times New Roman" w:cs="Times New Roman"/>
          <w:b/>
          <w:bCs/>
          <w:sz w:val="24"/>
          <w:szCs w:val="24"/>
          <w:lang w:val="sr-Cyrl-RS"/>
        </w:rPr>
        <w:t xml:space="preserve">Задаци </w:t>
      </w:r>
      <w:r w:rsidR="00A5587D">
        <w:rPr>
          <w:rFonts w:ascii="Times New Roman" w:hAnsi="Times New Roman" w:cs="Times New Roman"/>
          <w:b/>
          <w:bCs/>
          <w:sz w:val="24"/>
          <w:szCs w:val="24"/>
          <w:lang w:val="sr-Cyrl-RS"/>
        </w:rPr>
        <w:t>к</w:t>
      </w:r>
      <w:r w:rsidR="00C80D42">
        <w:rPr>
          <w:rFonts w:ascii="Times New Roman" w:hAnsi="Times New Roman" w:cs="Times New Roman"/>
          <w:b/>
          <w:bCs/>
          <w:sz w:val="24"/>
          <w:szCs w:val="24"/>
          <w:lang w:val="sr-Cyrl-RS"/>
        </w:rPr>
        <w:t>онсултанта</w:t>
      </w:r>
    </w:p>
    <w:p w14:paraId="750DC810" w14:textId="0943BD95" w:rsidR="00BC2C50" w:rsidRPr="0003489E" w:rsidRDefault="00BC2C50" w:rsidP="00BC2C50">
      <w:pPr>
        <w:spacing w:after="120"/>
        <w:ind w:hanging="2"/>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У оквиру Пројектног задатка очекује </w:t>
      </w:r>
      <w:r w:rsidR="00757BF8">
        <w:rPr>
          <w:rFonts w:ascii="Times New Roman" w:hAnsi="Times New Roman" w:cs="Times New Roman"/>
          <w:sz w:val="24"/>
          <w:szCs w:val="24"/>
          <w:lang w:val="sr-Cyrl-RS"/>
        </w:rPr>
        <w:t xml:space="preserve">се </w:t>
      </w:r>
      <w:r w:rsidRPr="006B381E">
        <w:rPr>
          <w:rFonts w:ascii="Times New Roman" w:hAnsi="Times New Roman" w:cs="Times New Roman"/>
          <w:sz w:val="24"/>
          <w:szCs w:val="24"/>
          <w:lang w:val="sr-Cyrl-RS"/>
        </w:rPr>
        <w:t>реализација сл</w:t>
      </w:r>
      <w:r w:rsidRPr="0003489E">
        <w:rPr>
          <w:rFonts w:ascii="Times New Roman" w:hAnsi="Times New Roman" w:cs="Times New Roman"/>
          <w:sz w:val="24"/>
          <w:szCs w:val="24"/>
          <w:lang w:val="sr-Cyrl-RS"/>
        </w:rPr>
        <w:t>едећих активности:</w:t>
      </w:r>
    </w:p>
    <w:p w14:paraId="1AB15224" w14:textId="77777777" w:rsidR="00CE6B64" w:rsidRPr="00CE6B64" w:rsidRDefault="00CE6B64" w:rsidP="00CE6B64">
      <w:pPr>
        <w:numPr>
          <w:ilvl w:val="0"/>
          <w:numId w:val="27"/>
        </w:numPr>
        <w:spacing w:after="60" w:line="240" w:lineRule="auto"/>
        <w:jc w:val="both"/>
        <w:rPr>
          <w:rFonts w:ascii="Times New Roman" w:hAnsi="Times New Roman" w:cs="Times New Roman"/>
          <w:color w:val="000000"/>
          <w:sz w:val="24"/>
          <w:szCs w:val="24"/>
          <w:lang w:val="sr-Cyrl-RS"/>
        </w:rPr>
      </w:pPr>
      <w:r w:rsidRPr="00CE6B64">
        <w:rPr>
          <w:rFonts w:ascii="Times New Roman" w:hAnsi="Times New Roman" w:cs="Times New Roman"/>
          <w:color w:val="000000"/>
          <w:sz w:val="24"/>
          <w:szCs w:val="24"/>
          <w:lang w:val="sr-Cyrl-RS"/>
        </w:rPr>
        <w:t xml:space="preserve">Идентификација и класификација програма обука - систематизација података о неакредитованим програмима обука и њихово разврставање по квалификацији или области рада/занимању према </w:t>
      </w:r>
      <w:r w:rsidRPr="00CE6B64">
        <w:rPr>
          <w:rFonts w:ascii="Times New Roman" w:hAnsi="Times New Roman" w:cs="Times New Roman"/>
          <w:i/>
          <w:iCs/>
          <w:color w:val="000000"/>
          <w:sz w:val="24"/>
          <w:szCs w:val="24"/>
          <w:lang w:val="sr-Cyrl-RS"/>
        </w:rPr>
        <w:t xml:space="preserve">ISCED </w:t>
      </w:r>
      <w:r w:rsidRPr="00CE6B64">
        <w:rPr>
          <w:rFonts w:ascii="Times New Roman" w:hAnsi="Times New Roman" w:cs="Times New Roman"/>
          <w:color w:val="000000"/>
          <w:sz w:val="24"/>
          <w:szCs w:val="24"/>
          <w:lang w:val="sr-Cyrl-RS"/>
        </w:rPr>
        <w:t xml:space="preserve"> или </w:t>
      </w:r>
      <w:r w:rsidRPr="00CE6B64">
        <w:rPr>
          <w:rFonts w:ascii="Times New Roman" w:hAnsi="Times New Roman" w:cs="Times New Roman"/>
          <w:i/>
          <w:iCs/>
          <w:color w:val="000000"/>
          <w:sz w:val="24"/>
          <w:szCs w:val="24"/>
          <w:lang w:val="sr-Cyrl-RS"/>
        </w:rPr>
        <w:t xml:space="preserve">ESCO </w:t>
      </w:r>
      <w:r w:rsidRPr="00CE6B64">
        <w:rPr>
          <w:rFonts w:ascii="Times New Roman" w:hAnsi="Times New Roman" w:cs="Times New Roman"/>
          <w:color w:val="000000"/>
          <w:sz w:val="24"/>
          <w:szCs w:val="24"/>
          <w:lang w:val="sr-Cyrl-RS"/>
        </w:rPr>
        <w:t>класификацији и нивоу сложености у складу са НОКС-ом;</w:t>
      </w:r>
    </w:p>
    <w:p w14:paraId="1FA8EF4B" w14:textId="37AF6B09" w:rsidR="00CE6B64" w:rsidRPr="00CE6B64" w:rsidRDefault="00CE6B64" w:rsidP="00CE6B64">
      <w:pPr>
        <w:numPr>
          <w:ilvl w:val="0"/>
          <w:numId w:val="27"/>
        </w:numPr>
        <w:spacing w:after="60" w:line="240" w:lineRule="auto"/>
        <w:jc w:val="both"/>
        <w:rPr>
          <w:rFonts w:ascii="Times New Roman" w:hAnsi="Times New Roman" w:cs="Times New Roman"/>
          <w:color w:val="000000"/>
          <w:sz w:val="24"/>
          <w:szCs w:val="24"/>
          <w:lang w:val="sr-Cyrl-RS"/>
        </w:rPr>
      </w:pPr>
      <w:r w:rsidRPr="00CE6B64">
        <w:rPr>
          <w:rFonts w:ascii="Times New Roman" w:hAnsi="Times New Roman" w:cs="Times New Roman"/>
          <w:color w:val="000000"/>
          <w:sz w:val="24"/>
          <w:szCs w:val="24"/>
          <w:lang w:val="sr-Cyrl-RS"/>
        </w:rPr>
        <w:t xml:space="preserve">Идентификација и класификација </w:t>
      </w:r>
      <w:r w:rsidRPr="00CE6B64">
        <w:rPr>
          <w:rFonts w:ascii="Times New Roman" w:hAnsi="Times New Roman" w:cs="Times New Roman"/>
          <w:bCs/>
          <w:sz w:val="24"/>
          <w:szCs w:val="24"/>
          <w:lang w:val="sr-Cyrl-RS"/>
        </w:rPr>
        <w:t>акредитованих програма обука који нису засновани на стандарду квалификације, разв</w:t>
      </w:r>
      <w:r>
        <w:rPr>
          <w:rFonts w:ascii="Times New Roman" w:hAnsi="Times New Roman" w:cs="Times New Roman"/>
          <w:bCs/>
          <w:sz w:val="24"/>
          <w:szCs w:val="24"/>
          <w:lang w:val="sr-Cyrl-RS"/>
        </w:rPr>
        <w:t>р</w:t>
      </w:r>
      <w:r w:rsidRPr="00CE6B64">
        <w:rPr>
          <w:rFonts w:ascii="Times New Roman" w:hAnsi="Times New Roman" w:cs="Times New Roman"/>
          <w:bCs/>
          <w:sz w:val="24"/>
          <w:szCs w:val="24"/>
          <w:lang w:val="sr-Cyrl-RS"/>
        </w:rPr>
        <w:t xml:space="preserve">станих према </w:t>
      </w:r>
      <w:r w:rsidRPr="00CE6B64">
        <w:rPr>
          <w:rFonts w:ascii="Times New Roman" w:hAnsi="Times New Roman" w:cs="Times New Roman"/>
          <w:sz w:val="24"/>
          <w:szCs w:val="24"/>
          <w:lang w:val="sr-Cyrl-RS"/>
        </w:rPr>
        <w:t xml:space="preserve">НОКС/ESCO/ISCED класификацијама (веза са  занимањима, квалификацијама, нивоима сложености и сл.) </w:t>
      </w:r>
    </w:p>
    <w:p w14:paraId="2EF0DD46" w14:textId="77777777" w:rsidR="00CE6B64" w:rsidRPr="00CE6B64" w:rsidRDefault="00CE6B64" w:rsidP="00CE6B64">
      <w:pPr>
        <w:numPr>
          <w:ilvl w:val="0"/>
          <w:numId w:val="27"/>
        </w:numPr>
        <w:spacing w:after="60" w:line="240" w:lineRule="auto"/>
        <w:jc w:val="both"/>
        <w:rPr>
          <w:rFonts w:ascii="Times New Roman" w:hAnsi="Times New Roman" w:cs="Times New Roman"/>
          <w:color w:val="000000"/>
          <w:sz w:val="24"/>
          <w:szCs w:val="24"/>
          <w:lang w:val="sr-Cyrl-RS"/>
        </w:rPr>
      </w:pPr>
      <w:r w:rsidRPr="00CE6B64">
        <w:rPr>
          <w:rFonts w:ascii="Times New Roman" w:hAnsi="Times New Roman" w:cs="Times New Roman"/>
          <w:color w:val="000000"/>
          <w:sz w:val="24"/>
          <w:szCs w:val="24"/>
          <w:lang w:val="sr-Cyrl-RS"/>
        </w:rPr>
        <w:t>Анализа квалификација лица која реализују програме обуке на основу наративних извештаја и извода из Регистра НОКС-а, укључујући унос шифре и назива квалификације за свако лице које реализује обуке у складу са НОКС-ом;</w:t>
      </w:r>
    </w:p>
    <w:p w14:paraId="696595C7" w14:textId="124955D5" w:rsidR="00CE6B64" w:rsidRPr="00CE6B64" w:rsidRDefault="00CE6B64" w:rsidP="00CE6B64">
      <w:pPr>
        <w:numPr>
          <w:ilvl w:val="0"/>
          <w:numId w:val="27"/>
        </w:numPr>
        <w:spacing w:after="60" w:line="240" w:lineRule="auto"/>
        <w:jc w:val="both"/>
        <w:rPr>
          <w:rFonts w:ascii="Times New Roman" w:hAnsi="Times New Roman" w:cs="Times New Roman"/>
          <w:color w:val="000000"/>
          <w:sz w:val="24"/>
          <w:szCs w:val="24"/>
          <w:lang w:val="sr-Cyrl-RS"/>
        </w:rPr>
      </w:pPr>
      <w:r w:rsidRPr="00CE6B64">
        <w:rPr>
          <w:rFonts w:ascii="Times New Roman" w:hAnsi="Times New Roman" w:cs="Times New Roman"/>
          <w:bCs/>
          <w:color w:val="000000"/>
          <w:sz w:val="24"/>
          <w:szCs w:val="24"/>
          <w:lang w:val="sr-Cyrl-RS"/>
        </w:rPr>
        <w:t>Разврставање програма акредитованих обука и професионалних квалификација по новопредложеној организацији секторских већа у систему НОКС-а</w:t>
      </w:r>
      <w:r w:rsidRPr="00CE6B64">
        <w:rPr>
          <w:rFonts w:ascii="Times New Roman" w:hAnsi="Times New Roman" w:cs="Times New Roman"/>
          <w:bCs/>
          <w:color w:val="000000"/>
          <w:sz w:val="24"/>
          <w:szCs w:val="24"/>
          <w:lang w:val="sr-Latn-RS"/>
        </w:rPr>
        <w:t>;</w:t>
      </w:r>
    </w:p>
    <w:p w14:paraId="792FDAD7" w14:textId="6C85DCB2" w:rsidR="00CE6B64" w:rsidRPr="00CE6B64" w:rsidRDefault="00CE6B64" w:rsidP="00CE6B64">
      <w:pPr>
        <w:numPr>
          <w:ilvl w:val="0"/>
          <w:numId w:val="27"/>
        </w:numPr>
        <w:spacing w:after="60" w:line="240" w:lineRule="auto"/>
        <w:jc w:val="both"/>
        <w:rPr>
          <w:rFonts w:ascii="Times New Roman" w:hAnsi="Times New Roman" w:cs="Times New Roman"/>
          <w:color w:val="000000"/>
          <w:sz w:val="24"/>
          <w:szCs w:val="24"/>
          <w:lang w:val="sr-Cyrl-RS"/>
        </w:rPr>
      </w:pPr>
      <w:r w:rsidRPr="00CE6B64">
        <w:rPr>
          <w:rFonts w:ascii="Times New Roman" w:hAnsi="Times New Roman" w:cs="Times New Roman"/>
          <w:color w:val="000000"/>
          <w:sz w:val="24"/>
          <w:szCs w:val="24"/>
          <w:lang w:val="sr-Cyrl-RS"/>
        </w:rPr>
        <w:t>Организација и реализација консултација и валидационих радионица са послодавцима и другим релевантним актерима из најмање 3 различита НАЦЕ сектора ради квалитативне валидације резултата анализе понуде и потражње за знањима и вештинама на нивоу 5 НОКС-а датим у Анексу 1</w:t>
      </w:r>
      <w:r>
        <w:rPr>
          <w:rFonts w:ascii="Times New Roman" w:hAnsi="Times New Roman" w:cs="Times New Roman"/>
          <w:color w:val="000000"/>
          <w:sz w:val="24"/>
          <w:szCs w:val="24"/>
          <w:lang w:val="sr-Cyrl-RS"/>
        </w:rPr>
        <w:t xml:space="preserve"> Пројектног задатка</w:t>
      </w:r>
      <w:r w:rsidRPr="00CE6B64">
        <w:rPr>
          <w:rFonts w:ascii="Times New Roman" w:hAnsi="Times New Roman" w:cs="Times New Roman"/>
          <w:color w:val="000000"/>
          <w:sz w:val="24"/>
          <w:szCs w:val="24"/>
          <w:lang w:val="sr-Cyrl-RS"/>
        </w:rPr>
        <w:t>;</w:t>
      </w:r>
    </w:p>
    <w:p w14:paraId="4801A739" w14:textId="40E38E95" w:rsidR="00427489" w:rsidRPr="00CE6B64" w:rsidRDefault="00CE6B64" w:rsidP="00CE6B64">
      <w:pPr>
        <w:pStyle w:val="ListParagraph"/>
        <w:numPr>
          <w:ilvl w:val="0"/>
          <w:numId w:val="27"/>
        </w:numPr>
        <w:suppressAutoHyphens/>
        <w:spacing w:after="360"/>
        <w:ind w:left="714" w:hanging="357"/>
        <w:contextualSpacing w:val="0"/>
        <w:jc w:val="both"/>
        <w:textDirection w:val="btLr"/>
        <w:textAlignment w:val="top"/>
        <w:outlineLvl w:val="0"/>
        <w:rPr>
          <w:rFonts w:ascii="Times New Roman" w:hAnsi="Times New Roman" w:cs="Times New Roman"/>
          <w:sz w:val="24"/>
          <w:szCs w:val="24"/>
          <w:lang w:val="sr-Cyrl-RS"/>
        </w:rPr>
      </w:pPr>
      <w:r w:rsidRPr="00CE6B64">
        <w:rPr>
          <w:rFonts w:ascii="Times New Roman" w:hAnsi="Times New Roman" w:cs="Times New Roman"/>
          <w:bCs/>
          <w:color w:val="000000"/>
          <w:sz w:val="24"/>
          <w:szCs w:val="24"/>
          <w:lang w:val="sr-Cyrl-RS"/>
        </w:rPr>
        <w:t>Анализа резултата валидационих радионица, укључујући идентификацију приоритетних и дефицитарних квалификација на нивоу 5 НОКС-а и предлоге за развој нових или ревизију постојећих стандарда квалификација</w:t>
      </w:r>
      <w:r w:rsidR="00427489" w:rsidRPr="00CE6B64">
        <w:rPr>
          <w:rFonts w:ascii="Times New Roman" w:hAnsi="Times New Roman" w:cs="Times New Roman"/>
          <w:sz w:val="24"/>
          <w:szCs w:val="24"/>
          <w:lang w:val="sr-Cyrl-RS"/>
        </w:rPr>
        <w:t>.</w:t>
      </w:r>
    </w:p>
    <w:p w14:paraId="0B4D4F3B" w14:textId="529D38B4" w:rsidR="00FB21EE" w:rsidRPr="00C80D42" w:rsidRDefault="00C80D42" w:rsidP="000070DE">
      <w:pPr>
        <w:spacing w:after="120"/>
        <w:ind w:left="-140" w:right="-329"/>
        <w:jc w:val="both"/>
        <w:textDirection w:val="btLr"/>
        <w:rPr>
          <w:rFonts w:ascii="Times New Roman" w:hAnsi="Times New Roman" w:cs="Times New Roman"/>
          <w:sz w:val="24"/>
          <w:szCs w:val="24"/>
          <w:lang w:val="sr-Cyrl-RS"/>
        </w:rPr>
      </w:pPr>
      <w:r w:rsidRPr="00C80D42">
        <w:rPr>
          <w:rFonts w:ascii="Times New Roman" w:hAnsi="Times New Roman" w:cs="Times New Roman"/>
          <w:b/>
          <w:bCs/>
          <w:sz w:val="24"/>
          <w:szCs w:val="24"/>
          <w:lang w:val="sr-Cyrl-RS"/>
        </w:rPr>
        <w:t xml:space="preserve">4. </w:t>
      </w:r>
      <w:r w:rsidR="0042788F" w:rsidRPr="00C80D42">
        <w:rPr>
          <w:rFonts w:ascii="Times New Roman" w:hAnsi="Times New Roman" w:cs="Times New Roman"/>
          <w:b/>
          <w:bCs/>
          <w:sz w:val="24"/>
          <w:szCs w:val="24"/>
          <w:lang w:val="sr-Cyrl-RS"/>
        </w:rPr>
        <w:t xml:space="preserve">Заинтересовани </w:t>
      </w:r>
      <w:r w:rsidRPr="00C80D42">
        <w:rPr>
          <w:rFonts w:ascii="Times New Roman" w:hAnsi="Times New Roman" w:cs="Times New Roman"/>
          <w:b/>
          <w:bCs/>
          <w:sz w:val="24"/>
          <w:szCs w:val="24"/>
          <w:lang w:val="sr-Cyrl-RS"/>
        </w:rPr>
        <w:t>консултант треба да испуњава следеће услове</w:t>
      </w:r>
    </w:p>
    <w:p w14:paraId="5D319982" w14:textId="77777777" w:rsidR="000070DE" w:rsidRPr="000070DE" w:rsidRDefault="000070DE" w:rsidP="000070DE">
      <w:pPr>
        <w:suppressAutoHyphens/>
        <w:spacing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val="sr-Cyrl-RS"/>
        </w:rPr>
      </w:pPr>
      <w:r w:rsidRPr="000070DE">
        <w:rPr>
          <w:rFonts w:ascii="Times New Roman" w:eastAsia="Times New Roman" w:hAnsi="Times New Roman" w:cs="Times New Roman"/>
          <w:position w:val="-1"/>
          <w:sz w:val="24"/>
          <w:szCs w:val="24"/>
          <w:u w:val="single"/>
          <w:lang w:val="sr-Cyrl-RS"/>
        </w:rPr>
        <w:t>Квалификације и вештине:</w:t>
      </w:r>
    </w:p>
    <w:p w14:paraId="0304B371" w14:textId="77777777" w:rsidR="00861A19" w:rsidRPr="00861A19" w:rsidRDefault="00861A19" w:rsidP="00861A19">
      <w:pPr>
        <w:numPr>
          <w:ilvl w:val="0"/>
          <w:numId w:val="34"/>
        </w:numPr>
        <w:suppressAutoHyphens/>
        <w:spacing w:before="60" w:after="0" w:line="1" w:lineRule="atLeast"/>
        <w:jc w:val="both"/>
        <w:outlineLvl w:val="0"/>
        <w:rPr>
          <w:rFonts w:ascii="Times New Roman" w:hAnsi="Times New Roman" w:cs="Times New Roman"/>
          <w:sz w:val="24"/>
          <w:szCs w:val="24"/>
          <w:lang w:val="sr-Cyrl-RS"/>
        </w:rPr>
      </w:pPr>
      <w:r w:rsidRPr="00861A19">
        <w:rPr>
          <w:rFonts w:ascii="Times New Roman" w:hAnsi="Times New Roman" w:cs="Times New Roman"/>
          <w:sz w:val="24"/>
          <w:szCs w:val="24"/>
          <w:lang w:val="sr-Cyrl-RS"/>
        </w:rPr>
        <w:t>Високо образовање – минимум ниво 7.1 НОКС-а у области друштвено–хуманистичких или сродних наука;</w:t>
      </w:r>
    </w:p>
    <w:p w14:paraId="3823885E" w14:textId="276B4A08" w:rsidR="000070DE" w:rsidRPr="00861A19" w:rsidRDefault="00861A19" w:rsidP="00861A19">
      <w:pPr>
        <w:numPr>
          <w:ilvl w:val="0"/>
          <w:numId w:val="34"/>
        </w:numPr>
        <w:suppressAutoHyphens/>
        <w:spacing w:before="60" w:after="0" w:line="1" w:lineRule="atLeast"/>
        <w:jc w:val="both"/>
        <w:textDirection w:val="btLr"/>
        <w:textAlignment w:val="top"/>
        <w:outlineLvl w:val="0"/>
        <w:rPr>
          <w:rFonts w:ascii="Times New Roman" w:eastAsia="Times New Roman" w:hAnsi="Times New Roman" w:cs="Times New Roman"/>
          <w:position w:val="-1"/>
          <w:sz w:val="24"/>
          <w:szCs w:val="24"/>
          <w:lang w:val="sr-Cyrl-RS"/>
        </w:rPr>
      </w:pPr>
      <w:r w:rsidRPr="00861A19">
        <w:rPr>
          <w:rFonts w:ascii="Times New Roman" w:hAnsi="Times New Roman" w:cs="Times New Roman"/>
          <w:sz w:val="24"/>
          <w:szCs w:val="24"/>
          <w:lang w:val="sr-Cyrl-RS"/>
        </w:rPr>
        <w:t>Познавање законодавног и институционалног оквира НОКС-а</w:t>
      </w:r>
      <w:r>
        <w:rPr>
          <w:rFonts w:ascii="Times New Roman" w:hAnsi="Times New Roman" w:cs="Times New Roman"/>
          <w:sz w:val="24"/>
          <w:szCs w:val="24"/>
          <w:lang w:val="sr-Cyrl-RS"/>
        </w:rPr>
        <w:t>;</w:t>
      </w:r>
    </w:p>
    <w:p w14:paraId="46335451" w14:textId="77777777" w:rsidR="000070DE" w:rsidRPr="000070DE" w:rsidRDefault="000070DE" w:rsidP="000070DE">
      <w:pPr>
        <w:suppressAutoHyphens/>
        <w:spacing w:before="24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u w:val="single"/>
          <w:lang w:val="sr-Cyrl-RS"/>
        </w:rPr>
      </w:pPr>
      <w:r w:rsidRPr="000070DE">
        <w:rPr>
          <w:rFonts w:ascii="Times New Roman" w:eastAsia="Times New Roman" w:hAnsi="Times New Roman" w:cs="Times New Roman"/>
          <w:position w:val="-1"/>
          <w:sz w:val="24"/>
          <w:szCs w:val="24"/>
          <w:u w:val="single"/>
          <w:lang w:val="sr-Cyrl-RS"/>
        </w:rPr>
        <w:t>Професионално искуство:</w:t>
      </w:r>
    </w:p>
    <w:p w14:paraId="3A367CEB" w14:textId="2926A0B9" w:rsidR="000070DE" w:rsidRPr="00861A19" w:rsidRDefault="00861A19" w:rsidP="00C5376D">
      <w:pPr>
        <w:numPr>
          <w:ilvl w:val="0"/>
          <w:numId w:val="35"/>
        </w:numPr>
        <w:suppressAutoHyphens/>
        <w:spacing w:before="60" w:after="240" w:line="1" w:lineRule="atLeast"/>
        <w:jc w:val="both"/>
        <w:textDirection w:val="btLr"/>
        <w:textAlignment w:val="top"/>
        <w:outlineLvl w:val="0"/>
        <w:rPr>
          <w:rFonts w:ascii="Times New Roman" w:eastAsia="Times New Roman" w:hAnsi="Times New Roman" w:cs="Times New Roman"/>
          <w:position w:val="-1"/>
          <w:sz w:val="24"/>
          <w:szCs w:val="24"/>
          <w:lang w:val="sr-Cyrl-RS"/>
        </w:rPr>
      </w:pPr>
      <w:r w:rsidRPr="00861A19">
        <w:rPr>
          <w:rFonts w:ascii="Times New Roman" w:hAnsi="Times New Roman" w:cs="Times New Roman"/>
          <w:sz w:val="24"/>
          <w:szCs w:val="24"/>
          <w:lang w:val="sr-Cyrl-RS"/>
        </w:rPr>
        <w:t>Најмање десет (10) година професионалног искуства у области образовања, запошљавања, развоја људских ресурса или јавних политика;</w:t>
      </w:r>
    </w:p>
    <w:p w14:paraId="59357372" w14:textId="77777777" w:rsidR="00332DD2" w:rsidRDefault="00332DD2" w:rsidP="00B45EE1">
      <w:pPr>
        <w:suppressAutoHyphens/>
        <w:spacing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u w:val="single"/>
          <w:lang w:val="sr-Cyrl-RS"/>
        </w:rPr>
      </w:pPr>
    </w:p>
    <w:p w14:paraId="576326E0" w14:textId="0BF5366C" w:rsidR="000070DE" w:rsidRPr="000070DE" w:rsidRDefault="000070DE" w:rsidP="00B45EE1">
      <w:pPr>
        <w:suppressAutoHyphens/>
        <w:spacing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u w:val="single"/>
          <w:lang w:val="sr-Cyrl-RS"/>
        </w:rPr>
      </w:pPr>
      <w:r w:rsidRPr="000070DE">
        <w:rPr>
          <w:rFonts w:ascii="Times New Roman" w:eastAsia="Times New Roman" w:hAnsi="Times New Roman" w:cs="Times New Roman"/>
          <w:position w:val="-1"/>
          <w:sz w:val="24"/>
          <w:szCs w:val="24"/>
          <w:u w:val="single"/>
          <w:lang w:val="sr-Cyrl-RS"/>
        </w:rPr>
        <w:t xml:space="preserve">Специфично професионално искуство: </w:t>
      </w:r>
    </w:p>
    <w:p w14:paraId="12344B81" w14:textId="77777777" w:rsidR="00861A19" w:rsidRPr="00861A19" w:rsidRDefault="00861A19" w:rsidP="00861A19">
      <w:pPr>
        <w:numPr>
          <w:ilvl w:val="0"/>
          <w:numId w:val="36"/>
        </w:numPr>
        <w:spacing w:before="60" w:after="0" w:line="240" w:lineRule="auto"/>
        <w:jc w:val="both"/>
        <w:rPr>
          <w:rFonts w:ascii="Times New Roman" w:hAnsi="Times New Roman" w:cs="Times New Roman"/>
          <w:sz w:val="24"/>
          <w:szCs w:val="24"/>
          <w:lang w:val="sr-Cyrl-RS"/>
        </w:rPr>
      </w:pPr>
      <w:bookmarkStart w:id="0" w:name="_Hlk174338644"/>
      <w:r w:rsidRPr="00861A19">
        <w:rPr>
          <w:rFonts w:ascii="Times New Roman" w:hAnsi="Times New Roman" w:cs="Times New Roman"/>
          <w:sz w:val="24"/>
          <w:szCs w:val="24"/>
          <w:lang w:val="sr-Cyrl-RS"/>
        </w:rPr>
        <w:t xml:space="preserve">Релевантно искуство у анализи квалификација, занимања и програма (НОКС, </w:t>
      </w:r>
      <w:r w:rsidRPr="00861A19">
        <w:rPr>
          <w:rFonts w:ascii="Times New Roman" w:hAnsi="Times New Roman" w:cs="Times New Roman"/>
          <w:i/>
          <w:iCs/>
          <w:sz w:val="24"/>
          <w:szCs w:val="24"/>
          <w:lang w:val="sr-Cyrl-RS"/>
        </w:rPr>
        <w:t>ISCO, ISCED, ESCO</w:t>
      </w:r>
      <w:r w:rsidRPr="00861A19">
        <w:rPr>
          <w:rFonts w:ascii="Times New Roman" w:hAnsi="Times New Roman" w:cs="Times New Roman"/>
          <w:sz w:val="24"/>
          <w:szCs w:val="24"/>
          <w:lang w:val="sr-Cyrl-RS"/>
        </w:rPr>
        <w:t>)</w:t>
      </w:r>
    </w:p>
    <w:p w14:paraId="7B413E7F" w14:textId="77777777" w:rsidR="00861A19" w:rsidRPr="00861A19" w:rsidRDefault="00861A19" w:rsidP="00861A19">
      <w:pPr>
        <w:numPr>
          <w:ilvl w:val="0"/>
          <w:numId w:val="36"/>
        </w:numPr>
        <w:spacing w:before="60" w:after="0" w:line="240" w:lineRule="auto"/>
        <w:jc w:val="both"/>
        <w:rPr>
          <w:rFonts w:ascii="Times New Roman" w:hAnsi="Times New Roman" w:cs="Times New Roman"/>
          <w:sz w:val="24"/>
          <w:szCs w:val="24"/>
          <w:lang w:val="sr-Cyrl-RS"/>
        </w:rPr>
      </w:pPr>
      <w:r w:rsidRPr="00861A19">
        <w:rPr>
          <w:rFonts w:ascii="Times New Roman" w:hAnsi="Times New Roman" w:cs="Times New Roman"/>
          <w:sz w:val="24"/>
          <w:szCs w:val="24"/>
          <w:lang w:val="sr-Cyrl-RS"/>
        </w:rPr>
        <w:t>Искуство у раду са регистрима или базама података о квалификацијама и провајдерима;</w:t>
      </w:r>
    </w:p>
    <w:p w14:paraId="1107758A" w14:textId="77777777" w:rsidR="00861A19" w:rsidRPr="00861A19" w:rsidRDefault="00861A19" w:rsidP="00861A19">
      <w:pPr>
        <w:numPr>
          <w:ilvl w:val="0"/>
          <w:numId w:val="36"/>
        </w:numPr>
        <w:spacing w:before="60" w:after="0" w:line="240" w:lineRule="auto"/>
        <w:jc w:val="both"/>
        <w:rPr>
          <w:rFonts w:ascii="Times New Roman" w:hAnsi="Times New Roman" w:cs="Times New Roman"/>
          <w:sz w:val="24"/>
          <w:szCs w:val="24"/>
          <w:lang w:val="sr-Cyrl-RS"/>
        </w:rPr>
      </w:pPr>
      <w:r w:rsidRPr="00861A19">
        <w:rPr>
          <w:rFonts w:ascii="Times New Roman" w:hAnsi="Times New Roman" w:cs="Times New Roman"/>
          <w:sz w:val="24"/>
          <w:szCs w:val="24"/>
          <w:lang w:val="sr-Cyrl-RS"/>
        </w:rPr>
        <w:t>Искуство у спровођењу квалитативних и квантитативних истраживања (упитници, интервјуи, фокус групе);</w:t>
      </w:r>
    </w:p>
    <w:bookmarkEnd w:id="0"/>
    <w:p w14:paraId="6634FC15" w14:textId="77777777" w:rsidR="00861A19" w:rsidRPr="00861A19" w:rsidRDefault="00861A19" w:rsidP="00861A19">
      <w:pPr>
        <w:numPr>
          <w:ilvl w:val="0"/>
          <w:numId w:val="36"/>
        </w:numPr>
        <w:spacing w:before="60" w:after="0" w:line="240" w:lineRule="auto"/>
        <w:jc w:val="both"/>
        <w:rPr>
          <w:rFonts w:ascii="Times New Roman" w:hAnsi="Times New Roman" w:cs="Times New Roman"/>
          <w:sz w:val="24"/>
          <w:szCs w:val="24"/>
          <w:lang w:val="sr-Cyrl-RS"/>
        </w:rPr>
      </w:pPr>
      <w:r w:rsidRPr="00861A19">
        <w:rPr>
          <w:rFonts w:ascii="Times New Roman" w:hAnsi="Times New Roman" w:cs="Times New Roman"/>
          <w:sz w:val="24"/>
          <w:szCs w:val="24"/>
          <w:lang w:val="sr-Cyrl-RS"/>
        </w:rPr>
        <w:t>Искуство у раду са институцијама јавног сектора (НСЗ, министарства, локалне самоуправе) биће узето као предност;</w:t>
      </w:r>
    </w:p>
    <w:p w14:paraId="3AB34306" w14:textId="19B7A060" w:rsidR="0046650F" w:rsidRPr="00861A19" w:rsidRDefault="00861A19" w:rsidP="00861A19">
      <w:pPr>
        <w:pStyle w:val="ListParagraph"/>
        <w:numPr>
          <w:ilvl w:val="0"/>
          <w:numId w:val="36"/>
        </w:numPr>
        <w:spacing w:before="60" w:after="120" w:line="276" w:lineRule="auto"/>
        <w:ind w:left="714" w:right="-329" w:hanging="357"/>
        <w:contextualSpacing w:val="0"/>
        <w:jc w:val="both"/>
        <w:rPr>
          <w:rFonts w:ascii="Times New Roman" w:eastAsia="Times New Roman" w:hAnsi="Times New Roman" w:cs="Times New Roman"/>
          <w:position w:val="-1"/>
          <w:sz w:val="24"/>
          <w:szCs w:val="24"/>
          <w:lang w:val="sr-Cyrl-RS"/>
        </w:rPr>
      </w:pPr>
      <w:r w:rsidRPr="00861A19">
        <w:rPr>
          <w:rFonts w:ascii="Times New Roman" w:hAnsi="Times New Roman" w:cs="Times New Roman"/>
          <w:sz w:val="24"/>
          <w:szCs w:val="24"/>
          <w:lang w:val="sr-Cyrl-RS"/>
        </w:rPr>
        <w:t xml:space="preserve">Искуство у реформским или донаторским пројектима (ЕУ, </w:t>
      </w:r>
      <w:r w:rsidRPr="00861A19">
        <w:rPr>
          <w:rFonts w:ascii="Times New Roman" w:hAnsi="Times New Roman" w:cs="Times New Roman"/>
          <w:i/>
          <w:iCs/>
          <w:sz w:val="24"/>
          <w:szCs w:val="24"/>
          <w:lang w:val="sr-Cyrl-RS"/>
        </w:rPr>
        <w:t>SDC, GIZ</w:t>
      </w:r>
      <w:r w:rsidRPr="00861A19">
        <w:rPr>
          <w:rFonts w:ascii="Times New Roman" w:hAnsi="Times New Roman" w:cs="Times New Roman"/>
          <w:sz w:val="24"/>
          <w:szCs w:val="24"/>
          <w:lang w:val="sr-Cyrl-RS"/>
        </w:rPr>
        <w:t>) биће узето као предност</w:t>
      </w:r>
      <w:r w:rsidR="003F3B67" w:rsidRPr="00861A19">
        <w:rPr>
          <w:rFonts w:ascii="Times New Roman" w:eastAsia="Times New Roman" w:hAnsi="Times New Roman" w:cs="Times New Roman"/>
          <w:position w:val="-1"/>
          <w:sz w:val="24"/>
          <w:szCs w:val="24"/>
          <w:lang w:val="sr-Cyrl-RS"/>
        </w:rPr>
        <w:t>.</w:t>
      </w:r>
    </w:p>
    <w:p w14:paraId="205395F7" w14:textId="676EEF7D" w:rsidR="00A82EAE" w:rsidRPr="003F3B67" w:rsidRDefault="00A82EAE" w:rsidP="00B45EE1">
      <w:pPr>
        <w:spacing w:before="60" w:after="360" w:line="276" w:lineRule="auto"/>
        <w:ind w:right="-329"/>
        <w:jc w:val="both"/>
        <w:rPr>
          <w:rFonts w:ascii="Times New Roman" w:hAnsi="Times New Roman" w:cs="Times New Roman"/>
          <w:b/>
          <w:bCs/>
          <w:sz w:val="24"/>
          <w:szCs w:val="24"/>
          <w:lang w:val="sr-Cyrl-RS"/>
        </w:rPr>
      </w:pPr>
      <w:r w:rsidRPr="003F3B67">
        <w:rPr>
          <w:rFonts w:ascii="Times New Roman" w:eastAsia="Times New Roman" w:hAnsi="Times New Roman" w:cs="Times New Roman"/>
          <w:position w:val="-1"/>
          <w:sz w:val="24"/>
          <w:szCs w:val="24"/>
          <w:lang w:val="sr-Cyrl-RS"/>
        </w:rPr>
        <w:t>Наручилац задржава право да у случају потребе у поступку избора консултант</w:t>
      </w:r>
      <w:r w:rsidR="003F3B67">
        <w:rPr>
          <w:rFonts w:ascii="Times New Roman" w:eastAsia="Times New Roman" w:hAnsi="Times New Roman" w:cs="Times New Roman"/>
          <w:position w:val="-1"/>
          <w:sz w:val="24"/>
          <w:szCs w:val="24"/>
          <w:lang w:val="sr-Cyrl-RS"/>
        </w:rPr>
        <w:t>а</w:t>
      </w:r>
      <w:r w:rsidRPr="003F3B67">
        <w:rPr>
          <w:rFonts w:ascii="Times New Roman" w:eastAsia="Times New Roman" w:hAnsi="Times New Roman" w:cs="Times New Roman"/>
          <w:position w:val="-1"/>
          <w:sz w:val="24"/>
          <w:szCs w:val="24"/>
          <w:lang w:val="sr-Cyrl-RS"/>
        </w:rPr>
        <w:t>, од  кандидата  тражи  одређену  документацију  на  увид, као  потврду наводима  из биографије.</w:t>
      </w:r>
    </w:p>
    <w:p w14:paraId="2324300F" w14:textId="52CC2B23" w:rsidR="00E32CE9" w:rsidRPr="000070DE" w:rsidRDefault="000070DE" w:rsidP="000070DE">
      <w:pPr>
        <w:spacing w:line="276" w:lineRule="auto"/>
        <w:ind w:left="-142" w:right="-33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5.   </w:t>
      </w:r>
      <w:r w:rsidR="002D7744" w:rsidRPr="000070DE">
        <w:rPr>
          <w:rFonts w:ascii="Times New Roman" w:hAnsi="Times New Roman" w:cs="Times New Roman"/>
          <w:b/>
          <w:bCs/>
          <w:sz w:val="24"/>
          <w:szCs w:val="24"/>
          <w:lang w:val="sr-Cyrl-RS"/>
        </w:rPr>
        <w:t>Трајање ангажмана</w:t>
      </w:r>
    </w:p>
    <w:p w14:paraId="63B5B265" w14:textId="5133AEB0" w:rsidR="00C95642" w:rsidRPr="006B381E" w:rsidRDefault="000070DE" w:rsidP="00CA7E14">
      <w:pPr>
        <w:spacing w:after="360" w:line="276" w:lineRule="auto"/>
        <w:ind w:left="-142" w:right="-329"/>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 xml:space="preserve">Ангажман ће се спроводити у оквиру пројекта „Подршка реформи дуалног система средњег стручног образовања и Националном оквиру квалификација у светлу целоживотног учења у Србији”, а кандидат који буде изабран биће ангажован у периоду </w:t>
      </w:r>
      <w:r w:rsidR="00576A21" w:rsidRPr="00516153">
        <w:rPr>
          <w:rFonts w:ascii="Times New Roman" w:hAnsi="Times New Roman" w:cs="Times New Roman"/>
          <w:sz w:val="24"/>
          <w:szCs w:val="24"/>
          <w:lang w:val="sr-Cyrl-RS"/>
        </w:rPr>
        <w:t xml:space="preserve">од </w:t>
      </w:r>
      <w:r w:rsidR="00413E41" w:rsidRPr="00D301B1">
        <w:rPr>
          <w:rFonts w:ascii="Times New Roman" w:hAnsi="Times New Roman" w:cs="Times New Roman"/>
          <w:sz w:val="24"/>
          <w:szCs w:val="24"/>
          <w:lang w:val="sr-Cyrl-RS"/>
        </w:rPr>
        <w:t>7</w:t>
      </w:r>
      <w:r w:rsidR="00052F44" w:rsidRPr="00D301B1">
        <w:rPr>
          <w:rFonts w:ascii="Times New Roman" w:hAnsi="Times New Roman" w:cs="Times New Roman"/>
          <w:sz w:val="24"/>
          <w:szCs w:val="24"/>
          <w:lang w:val="sr-Cyrl-RS"/>
        </w:rPr>
        <w:t xml:space="preserve">. </w:t>
      </w:r>
      <w:r w:rsidR="00413E41" w:rsidRPr="00D301B1">
        <w:rPr>
          <w:rFonts w:ascii="Times New Roman" w:hAnsi="Times New Roman" w:cs="Times New Roman"/>
          <w:sz w:val="24"/>
          <w:szCs w:val="24"/>
          <w:lang w:val="sr-Cyrl-RS"/>
        </w:rPr>
        <w:t>априла</w:t>
      </w:r>
      <w:r w:rsidR="00576A21" w:rsidRPr="00D301B1">
        <w:rPr>
          <w:rFonts w:ascii="Times New Roman" w:hAnsi="Times New Roman" w:cs="Times New Roman"/>
          <w:sz w:val="24"/>
          <w:szCs w:val="24"/>
          <w:lang w:val="sr-Cyrl-RS"/>
        </w:rPr>
        <w:t xml:space="preserve"> до 3</w:t>
      </w:r>
      <w:r w:rsidR="00F66F69" w:rsidRPr="00D301B1">
        <w:rPr>
          <w:rFonts w:ascii="Times New Roman" w:hAnsi="Times New Roman" w:cs="Times New Roman"/>
          <w:sz w:val="24"/>
          <w:szCs w:val="24"/>
          <w:lang w:val="sr-Cyrl-RS"/>
        </w:rPr>
        <w:t>0</w:t>
      </w:r>
      <w:r w:rsidR="00576A21" w:rsidRPr="00D301B1">
        <w:rPr>
          <w:rFonts w:ascii="Times New Roman" w:hAnsi="Times New Roman" w:cs="Times New Roman"/>
          <w:sz w:val="24"/>
          <w:szCs w:val="24"/>
          <w:lang w:val="sr-Cyrl-RS"/>
        </w:rPr>
        <w:t xml:space="preserve">. </w:t>
      </w:r>
      <w:r w:rsidR="00F66F69" w:rsidRPr="00D301B1">
        <w:rPr>
          <w:rFonts w:ascii="Times New Roman" w:hAnsi="Times New Roman" w:cs="Times New Roman"/>
          <w:sz w:val="24"/>
          <w:szCs w:val="24"/>
          <w:lang w:val="sr-Cyrl-RS"/>
        </w:rPr>
        <w:t>септембра</w:t>
      </w:r>
      <w:r w:rsidRPr="00D301B1">
        <w:rPr>
          <w:rFonts w:ascii="Times New Roman" w:hAnsi="Times New Roman" w:cs="Times New Roman"/>
          <w:sz w:val="24"/>
          <w:szCs w:val="24"/>
          <w:lang w:val="sr-Cyrl-RS"/>
        </w:rPr>
        <w:t xml:space="preserve"> 202</w:t>
      </w:r>
      <w:r w:rsidR="00861A19" w:rsidRPr="00D301B1">
        <w:rPr>
          <w:rFonts w:ascii="Times New Roman" w:hAnsi="Times New Roman" w:cs="Times New Roman"/>
          <w:sz w:val="24"/>
          <w:szCs w:val="24"/>
          <w:lang w:val="sr-Cyrl-RS"/>
        </w:rPr>
        <w:t>6</w:t>
      </w:r>
      <w:r w:rsidRPr="00D301B1">
        <w:rPr>
          <w:rFonts w:ascii="Times New Roman" w:hAnsi="Times New Roman" w:cs="Times New Roman"/>
          <w:sz w:val="24"/>
          <w:szCs w:val="24"/>
          <w:lang w:val="sr-Cyrl-RS"/>
        </w:rPr>
        <w:t>. године</w:t>
      </w:r>
      <w:r w:rsidR="00C95642" w:rsidRPr="00D301B1">
        <w:rPr>
          <w:rFonts w:ascii="Times New Roman" w:hAnsi="Times New Roman" w:cs="Times New Roman"/>
          <w:sz w:val="24"/>
          <w:szCs w:val="24"/>
          <w:lang w:val="sr-Cyrl-RS"/>
        </w:rPr>
        <w:t>.</w:t>
      </w:r>
    </w:p>
    <w:p w14:paraId="3A305CE1" w14:textId="6DB8D214" w:rsidR="00CA7E14" w:rsidRPr="00A5587D" w:rsidRDefault="00A5587D" w:rsidP="00A5587D">
      <w:pPr>
        <w:spacing w:line="276" w:lineRule="auto"/>
        <w:ind w:left="-142" w:right="-33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6.    </w:t>
      </w:r>
      <w:r w:rsidR="00CA7E14" w:rsidRPr="00A5587D">
        <w:rPr>
          <w:rFonts w:ascii="Times New Roman" w:hAnsi="Times New Roman" w:cs="Times New Roman"/>
          <w:b/>
          <w:bCs/>
          <w:sz w:val="24"/>
          <w:szCs w:val="24"/>
          <w:lang w:val="sr-Cyrl-RS"/>
        </w:rPr>
        <w:t>Избор кандидата</w:t>
      </w:r>
    </w:p>
    <w:p w14:paraId="7FA0D771" w14:textId="045B757F" w:rsidR="0051368F" w:rsidRPr="006B381E" w:rsidRDefault="00A5587D" w:rsidP="00CA7E14">
      <w:pPr>
        <w:spacing w:line="276" w:lineRule="auto"/>
        <w:ind w:left="-142" w:right="-330"/>
        <w:jc w:val="both"/>
        <w:rPr>
          <w:rFonts w:ascii="Times New Roman" w:hAnsi="Times New Roman" w:cs="Times New Roman"/>
          <w:sz w:val="24"/>
          <w:szCs w:val="24"/>
          <w:lang w:val="sr-Cyrl-RS"/>
        </w:rPr>
      </w:pPr>
      <w:r w:rsidRPr="00A5587D">
        <w:rPr>
          <w:rFonts w:ascii="Times New Roman" w:hAnsi="Times New Roman" w:cs="Times New Roman"/>
          <w:sz w:val="24"/>
          <w:szCs w:val="24"/>
          <w:lang w:val="sr-Cyrl-RS"/>
        </w:rPr>
        <w:t>Избор консултанта вршиће се на основу квалификација и искуства кандидата, као и финансијске понуде</w:t>
      </w:r>
      <w:r w:rsidR="000070DE" w:rsidRPr="006B381E">
        <w:rPr>
          <w:rFonts w:ascii="Times New Roman" w:hAnsi="Times New Roman" w:cs="Times New Roman"/>
          <w:sz w:val="24"/>
          <w:szCs w:val="24"/>
          <w:lang w:val="sr-Cyrl-RS"/>
        </w:rPr>
        <w:t>, у складу са поступком предвиђеним Прилогом бр. 3 из Споразума између Владе Швајцарске Конфедерације и Владе Републике Србије у вези са донацијом за пројекат „Подршка реформи дуалног система средњег стручног образовања и Националном оквиру квалификација у светлу целоживотног учења у Србији”</w:t>
      </w:r>
      <w:r w:rsidR="0051368F" w:rsidRPr="006B381E">
        <w:rPr>
          <w:rFonts w:ascii="Times New Roman" w:hAnsi="Times New Roman" w:cs="Times New Roman"/>
          <w:sz w:val="24"/>
          <w:szCs w:val="24"/>
          <w:lang w:val="sr-Cyrl-RS"/>
        </w:rPr>
        <w:t xml:space="preserve">. </w:t>
      </w:r>
    </w:p>
    <w:p w14:paraId="3D54A345" w14:textId="6732650A" w:rsidR="00393AE4" w:rsidRPr="006B381E" w:rsidRDefault="0051368F" w:rsidP="00910DA9">
      <w:pPr>
        <w:spacing w:line="276" w:lineRule="auto"/>
        <w:ind w:left="-142" w:right="-330"/>
        <w:jc w:val="both"/>
        <w:rPr>
          <w:rFonts w:ascii="Times New Roman" w:hAnsi="Times New Roman" w:cs="Times New Roman"/>
          <w:sz w:val="24"/>
          <w:szCs w:val="24"/>
          <w:lang w:val="sr-Cyrl-RS"/>
        </w:rPr>
      </w:pPr>
      <w:r w:rsidRPr="006B381E">
        <w:rPr>
          <w:rFonts w:ascii="Times New Roman" w:hAnsi="Times New Roman" w:cs="Times New Roman"/>
          <w:b/>
          <w:bCs/>
          <w:sz w:val="24"/>
          <w:szCs w:val="24"/>
          <w:lang w:val="sr-Cyrl-RS"/>
        </w:rPr>
        <w:t xml:space="preserve">Заинтересовани кандидати </w:t>
      </w:r>
      <w:r w:rsidR="008E7425">
        <w:rPr>
          <w:rFonts w:ascii="Times New Roman" w:hAnsi="Times New Roman" w:cs="Times New Roman"/>
          <w:b/>
          <w:bCs/>
          <w:sz w:val="24"/>
          <w:szCs w:val="24"/>
          <w:lang w:val="sr-Cyrl-RS"/>
        </w:rPr>
        <w:t xml:space="preserve">своје понуде треба да пошаљу </w:t>
      </w:r>
      <w:r w:rsidRPr="006B381E">
        <w:rPr>
          <w:rFonts w:ascii="Times New Roman" w:hAnsi="Times New Roman" w:cs="Times New Roman"/>
          <w:b/>
          <w:bCs/>
          <w:sz w:val="24"/>
          <w:szCs w:val="24"/>
          <w:lang w:val="sr-Cyrl-RS"/>
        </w:rPr>
        <w:t xml:space="preserve">најкасније до </w:t>
      </w:r>
      <w:r w:rsidR="005D4C34">
        <w:rPr>
          <w:rFonts w:ascii="Times New Roman" w:hAnsi="Times New Roman" w:cs="Times New Roman"/>
          <w:b/>
          <w:bCs/>
          <w:sz w:val="24"/>
          <w:szCs w:val="24"/>
          <w:lang w:val="sr-Cyrl-RS"/>
        </w:rPr>
        <w:t>2</w:t>
      </w:r>
      <w:r w:rsidRPr="00516153">
        <w:rPr>
          <w:rFonts w:ascii="Times New Roman" w:hAnsi="Times New Roman" w:cs="Times New Roman"/>
          <w:b/>
          <w:bCs/>
          <w:sz w:val="24"/>
          <w:szCs w:val="24"/>
          <w:lang w:val="sr-Cyrl-RS"/>
        </w:rPr>
        <w:t>.</w:t>
      </w:r>
      <w:r w:rsidR="005D4C34">
        <w:rPr>
          <w:rFonts w:ascii="Times New Roman" w:hAnsi="Times New Roman" w:cs="Times New Roman"/>
          <w:b/>
          <w:bCs/>
          <w:sz w:val="24"/>
          <w:szCs w:val="24"/>
          <w:lang w:val="sr-Cyrl-RS"/>
        </w:rPr>
        <w:t xml:space="preserve"> априла </w:t>
      </w:r>
      <w:r w:rsidRPr="00516153">
        <w:rPr>
          <w:rFonts w:ascii="Times New Roman" w:hAnsi="Times New Roman" w:cs="Times New Roman"/>
          <w:b/>
          <w:bCs/>
          <w:sz w:val="24"/>
          <w:szCs w:val="24"/>
          <w:lang w:val="sr-Cyrl-RS"/>
        </w:rPr>
        <w:t>202</w:t>
      </w:r>
      <w:r w:rsidR="00861A19">
        <w:rPr>
          <w:rFonts w:ascii="Times New Roman" w:hAnsi="Times New Roman" w:cs="Times New Roman"/>
          <w:b/>
          <w:bCs/>
          <w:sz w:val="24"/>
          <w:szCs w:val="24"/>
          <w:lang w:val="sr-Cyrl-RS"/>
        </w:rPr>
        <w:t>6</w:t>
      </w:r>
      <w:r w:rsidRPr="00516153">
        <w:rPr>
          <w:rFonts w:ascii="Times New Roman" w:hAnsi="Times New Roman" w:cs="Times New Roman"/>
          <w:b/>
          <w:bCs/>
          <w:sz w:val="24"/>
          <w:szCs w:val="24"/>
          <w:lang w:val="sr-Cyrl-RS"/>
        </w:rPr>
        <w:t>.</w:t>
      </w:r>
      <w:r w:rsidRPr="006B381E">
        <w:rPr>
          <w:rFonts w:ascii="Times New Roman" w:hAnsi="Times New Roman" w:cs="Times New Roman"/>
          <w:b/>
          <w:bCs/>
          <w:sz w:val="24"/>
          <w:szCs w:val="24"/>
          <w:lang w:val="sr-Cyrl-RS"/>
        </w:rPr>
        <w:t xml:space="preserve"> године до 1</w:t>
      </w:r>
      <w:r w:rsidR="00804A75" w:rsidRPr="006B381E">
        <w:rPr>
          <w:rFonts w:ascii="Times New Roman" w:hAnsi="Times New Roman" w:cs="Times New Roman"/>
          <w:b/>
          <w:bCs/>
          <w:sz w:val="24"/>
          <w:szCs w:val="24"/>
          <w:lang w:val="sr-Cyrl-RS"/>
        </w:rPr>
        <w:t>2</w:t>
      </w:r>
      <w:r w:rsidRPr="006B381E">
        <w:rPr>
          <w:rFonts w:ascii="Times New Roman" w:hAnsi="Times New Roman" w:cs="Times New Roman"/>
          <w:b/>
          <w:bCs/>
          <w:sz w:val="24"/>
          <w:szCs w:val="24"/>
          <w:lang w:val="sr-Cyrl-RS"/>
        </w:rPr>
        <w:t>:00 часова</w:t>
      </w:r>
      <w:r w:rsidR="0093217E">
        <w:rPr>
          <w:rFonts w:ascii="Times New Roman" w:hAnsi="Times New Roman" w:cs="Times New Roman"/>
          <w:b/>
          <w:bCs/>
          <w:sz w:val="24"/>
          <w:szCs w:val="24"/>
          <w:lang w:val="sr-Cyrl-RS"/>
        </w:rPr>
        <w:t xml:space="preserve"> на електронску адресу </w:t>
      </w:r>
      <w:hyperlink r:id="rId8" w:history="1">
        <w:r w:rsidR="008E7425" w:rsidRPr="001663FA">
          <w:rPr>
            <w:rStyle w:val="Hyperlink"/>
            <w:rFonts w:ascii="Times New Roman" w:hAnsi="Times New Roman" w:cs="Times New Roman"/>
            <w:b/>
            <w:bCs/>
            <w:sz w:val="24"/>
            <w:szCs w:val="24"/>
            <w:lang w:val="sr-Latn-RS"/>
          </w:rPr>
          <w:t>kancelarija</w:t>
        </w:r>
        <w:r w:rsidR="008E7425" w:rsidRPr="004845FD">
          <w:rPr>
            <w:rStyle w:val="Hyperlink"/>
            <w:rFonts w:ascii="Times New Roman" w:hAnsi="Times New Roman" w:cs="Times New Roman"/>
            <w:b/>
            <w:bCs/>
            <w:sz w:val="24"/>
            <w:szCs w:val="24"/>
            <w:lang w:val="sr-Cyrl-RS"/>
          </w:rPr>
          <w:t>@</w:t>
        </w:r>
        <w:r w:rsidR="008E7425" w:rsidRPr="001663FA">
          <w:rPr>
            <w:rStyle w:val="Hyperlink"/>
            <w:rFonts w:ascii="Times New Roman" w:hAnsi="Times New Roman" w:cs="Times New Roman"/>
            <w:b/>
            <w:bCs/>
            <w:sz w:val="24"/>
            <w:szCs w:val="24"/>
          </w:rPr>
          <w:t>dualnok</w:t>
        </w:r>
        <w:r w:rsidR="008E7425" w:rsidRPr="004845FD">
          <w:rPr>
            <w:rStyle w:val="Hyperlink"/>
            <w:rFonts w:ascii="Times New Roman" w:hAnsi="Times New Roman" w:cs="Times New Roman"/>
            <w:b/>
            <w:bCs/>
            <w:sz w:val="24"/>
            <w:szCs w:val="24"/>
            <w:lang w:val="sr-Cyrl-RS"/>
          </w:rPr>
          <w:t>.</w:t>
        </w:r>
        <w:r w:rsidR="008E7425" w:rsidRPr="001663FA">
          <w:rPr>
            <w:rStyle w:val="Hyperlink"/>
            <w:rFonts w:ascii="Times New Roman" w:hAnsi="Times New Roman" w:cs="Times New Roman"/>
            <w:b/>
            <w:bCs/>
            <w:sz w:val="24"/>
            <w:szCs w:val="24"/>
          </w:rPr>
          <w:t>gov</w:t>
        </w:r>
        <w:r w:rsidR="008E7425" w:rsidRPr="004845FD">
          <w:rPr>
            <w:rStyle w:val="Hyperlink"/>
            <w:rFonts w:ascii="Times New Roman" w:hAnsi="Times New Roman" w:cs="Times New Roman"/>
            <w:b/>
            <w:bCs/>
            <w:sz w:val="24"/>
            <w:szCs w:val="24"/>
            <w:lang w:val="sr-Cyrl-RS"/>
          </w:rPr>
          <w:t>.</w:t>
        </w:r>
        <w:r w:rsidR="008E7425" w:rsidRPr="001663FA">
          <w:rPr>
            <w:rStyle w:val="Hyperlink"/>
            <w:rFonts w:ascii="Times New Roman" w:hAnsi="Times New Roman" w:cs="Times New Roman"/>
            <w:b/>
            <w:bCs/>
            <w:sz w:val="24"/>
            <w:szCs w:val="24"/>
          </w:rPr>
          <w:t>rs</w:t>
        </w:r>
      </w:hyperlink>
      <w:r w:rsidR="008E7425">
        <w:rPr>
          <w:rFonts w:ascii="Times New Roman" w:hAnsi="Times New Roman" w:cs="Times New Roman"/>
          <w:b/>
          <w:bCs/>
          <w:sz w:val="24"/>
          <w:szCs w:val="24"/>
          <w:lang w:val="sr-Cyrl-RS"/>
        </w:rPr>
        <w:t xml:space="preserve"> </w:t>
      </w:r>
      <w:r w:rsidRPr="006B381E">
        <w:rPr>
          <w:rFonts w:ascii="Times New Roman" w:hAnsi="Times New Roman" w:cs="Times New Roman"/>
          <w:sz w:val="24"/>
          <w:szCs w:val="24"/>
          <w:lang w:val="sr-Cyrl-RS"/>
        </w:rPr>
        <w:t>са назнаком „</w:t>
      </w:r>
      <w:r w:rsidR="00FB2532" w:rsidRPr="006B381E">
        <w:rPr>
          <w:rFonts w:ascii="Times New Roman" w:hAnsi="Times New Roman" w:cs="Times New Roman"/>
          <w:sz w:val="24"/>
          <w:szCs w:val="24"/>
          <w:lang w:val="sr-Cyrl-RS"/>
        </w:rPr>
        <w:t>ПОНУДА</w:t>
      </w:r>
      <w:r w:rsidRPr="006B381E">
        <w:rPr>
          <w:rFonts w:ascii="Times New Roman" w:hAnsi="Times New Roman" w:cs="Times New Roman"/>
          <w:sz w:val="24"/>
          <w:szCs w:val="24"/>
          <w:lang w:val="sr-Cyrl-RS"/>
        </w:rPr>
        <w:t xml:space="preserve"> за пружање</w:t>
      </w:r>
      <w:r w:rsidR="00463DC4" w:rsidRPr="006B381E">
        <w:rPr>
          <w:rFonts w:ascii="Times New Roman" w:hAnsi="Times New Roman" w:cs="Times New Roman"/>
          <w:sz w:val="24"/>
          <w:szCs w:val="24"/>
          <w:lang w:val="sr-Cyrl-RS"/>
        </w:rPr>
        <w:t xml:space="preserve"> услуга </w:t>
      </w:r>
      <w:r w:rsidR="000070DE">
        <w:rPr>
          <w:rFonts w:ascii="Times New Roman" w:hAnsi="Times New Roman" w:cs="Times New Roman"/>
          <w:sz w:val="24"/>
          <w:szCs w:val="24"/>
          <w:lang w:val="sr-Cyrl-RS"/>
        </w:rPr>
        <w:t xml:space="preserve">консултанта за </w:t>
      </w:r>
      <w:r w:rsidR="00861A19" w:rsidRPr="0060742A">
        <w:rPr>
          <w:rFonts w:ascii="Times New Roman" w:hAnsi="Times New Roman" w:cs="Times New Roman"/>
          <w:sz w:val="24"/>
          <w:szCs w:val="24"/>
          <w:lang w:val="sr-Cyrl-RS"/>
        </w:rPr>
        <w:t>мапирање и секторску класификацију неформалних програма обука и секторску валидацију квалификација на нивоу 5 НОКС-а</w:t>
      </w:r>
      <w:r w:rsidRPr="006B381E">
        <w:rPr>
          <w:rFonts w:ascii="Times New Roman" w:hAnsi="Times New Roman" w:cs="Times New Roman"/>
          <w:sz w:val="24"/>
          <w:szCs w:val="24"/>
          <w:lang w:val="sr-Cyrl-RS"/>
        </w:rPr>
        <w:t>”.</w:t>
      </w:r>
    </w:p>
    <w:p w14:paraId="4ECC26DA" w14:textId="77777777" w:rsidR="00951DDA" w:rsidRPr="006B381E" w:rsidRDefault="00951DDA" w:rsidP="00951DDA">
      <w:pPr>
        <w:spacing w:after="120" w:line="276" w:lineRule="auto"/>
        <w:ind w:left="-142" w:right="-329"/>
        <w:jc w:val="both"/>
        <w:rPr>
          <w:rFonts w:ascii="Times New Roman" w:hAnsi="Times New Roman" w:cs="Times New Roman"/>
          <w:sz w:val="24"/>
          <w:szCs w:val="24"/>
          <w:lang w:val="sr-Cyrl-RS"/>
        </w:rPr>
      </w:pPr>
      <w:r w:rsidRPr="003D6F31">
        <w:rPr>
          <w:rFonts w:ascii="Times New Roman" w:hAnsi="Times New Roman" w:cs="Times New Roman"/>
          <w:b/>
          <w:bCs/>
          <w:sz w:val="24"/>
          <w:szCs w:val="24"/>
          <w:lang w:val="sr-Cyrl-RS"/>
        </w:rPr>
        <w:t>Понуда треба да садржи биографију са детаљним информацијама о искуству понуђача консултантских услуга и финансијску понуду</w:t>
      </w:r>
      <w:r>
        <w:rPr>
          <w:rStyle w:val="FootnoteReference"/>
          <w:rFonts w:ascii="Times New Roman" w:hAnsi="Times New Roman" w:cs="Times New Roman"/>
          <w:b/>
          <w:bCs/>
          <w:sz w:val="24"/>
          <w:szCs w:val="24"/>
          <w:lang w:val="sr-Latn-RS"/>
        </w:rPr>
        <w:footnoteReference w:id="1"/>
      </w:r>
      <w:r w:rsidRPr="003D6F31">
        <w:rPr>
          <w:rFonts w:ascii="Times New Roman" w:hAnsi="Times New Roman" w:cs="Times New Roman"/>
          <w:b/>
          <w:bCs/>
          <w:sz w:val="24"/>
          <w:szCs w:val="24"/>
          <w:lang w:val="sr-Cyrl-RS"/>
        </w:rPr>
        <w:t xml:space="preserve"> за реализацију пројектних активности у динарима</w:t>
      </w:r>
      <w:r>
        <w:rPr>
          <w:rFonts w:ascii="Times New Roman" w:hAnsi="Times New Roman" w:cs="Times New Roman"/>
          <w:b/>
          <w:bCs/>
          <w:sz w:val="24"/>
          <w:szCs w:val="24"/>
          <w:lang w:val="sr-Latn-RS"/>
        </w:rPr>
        <w:t xml:space="preserve"> (</w:t>
      </w:r>
      <w:r w:rsidRPr="003D6F31">
        <w:rPr>
          <w:rFonts w:ascii="Times New Roman" w:hAnsi="Times New Roman" w:cs="Times New Roman"/>
          <w:b/>
          <w:bCs/>
          <w:sz w:val="24"/>
          <w:szCs w:val="24"/>
          <w:lang w:val="sr-Cyrl-RS"/>
        </w:rPr>
        <w:t>бруто</w:t>
      </w:r>
      <w:r>
        <w:rPr>
          <w:rFonts w:ascii="Times New Roman" w:hAnsi="Times New Roman" w:cs="Times New Roman"/>
          <w:b/>
          <w:bCs/>
          <w:sz w:val="24"/>
          <w:szCs w:val="24"/>
          <w:lang w:val="sr-Latn-RS"/>
        </w:rPr>
        <w:t>)</w:t>
      </w:r>
      <w:r w:rsidRPr="006B381E">
        <w:rPr>
          <w:rFonts w:ascii="Times New Roman" w:hAnsi="Times New Roman" w:cs="Times New Roman"/>
          <w:sz w:val="24"/>
          <w:szCs w:val="24"/>
          <w:lang w:val="sr-Cyrl-RS"/>
        </w:rPr>
        <w:t xml:space="preserve">. </w:t>
      </w:r>
    </w:p>
    <w:p w14:paraId="22E98F69" w14:textId="1D842E88" w:rsidR="00D22414" w:rsidRDefault="00951DDA" w:rsidP="00951DDA">
      <w:pPr>
        <w:spacing w:line="276" w:lineRule="auto"/>
        <w:ind w:left="-142" w:right="-330"/>
        <w:jc w:val="both"/>
        <w:rPr>
          <w:rFonts w:ascii="Times New Roman" w:hAnsi="Times New Roman" w:cs="Times New Roman"/>
          <w:sz w:val="24"/>
          <w:szCs w:val="24"/>
          <w:lang w:val="sr-Cyrl-RS"/>
        </w:rPr>
      </w:pPr>
      <w:r w:rsidRPr="006B381E">
        <w:rPr>
          <w:rFonts w:ascii="Times New Roman" w:hAnsi="Times New Roman" w:cs="Times New Roman"/>
          <w:sz w:val="24"/>
          <w:szCs w:val="24"/>
          <w:lang w:val="sr-Cyrl-RS"/>
        </w:rPr>
        <w:t>Детаљ</w:t>
      </w:r>
      <w:r>
        <w:rPr>
          <w:rFonts w:ascii="Times New Roman" w:hAnsi="Times New Roman" w:cs="Times New Roman"/>
          <w:sz w:val="24"/>
          <w:szCs w:val="24"/>
          <w:lang w:val="sr-Cyrl-RS"/>
        </w:rPr>
        <w:t>н</w:t>
      </w:r>
      <w:r w:rsidRPr="006B381E">
        <w:rPr>
          <w:rFonts w:ascii="Times New Roman" w:hAnsi="Times New Roman" w:cs="Times New Roman"/>
          <w:sz w:val="24"/>
          <w:szCs w:val="24"/>
          <w:lang w:val="sr-Cyrl-RS"/>
        </w:rPr>
        <w:t>ије информације о предвиђеним активностима и условима ангажовања дате су у Пројектном задатку. За додатне информације можете се обратити у писаној форми на електронску адресу: kancelarija@dualnok.gov.rs</w:t>
      </w:r>
      <w:r w:rsidR="006B381E" w:rsidRPr="006B381E">
        <w:rPr>
          <w:rFonts w:ascii="Times New Roman" w:hAnsi="Times New Roman" w:cs="Times New Roman"/>
          <w:sz w:val="24"/>
          <w:szCs w:val="24"/>
          <w:lang w:val="sr-Cyrl-RS"/>
        </w:rPr>
        <w:t>.</w:t>
      </w:r>
    </w:p>
    <w:p w14:paraId="53FDA40C" w14:textId="236582EE" w:rsidR="006036CF" w:rsidRPr="00AF6333" w:rsidRDefault="00576A21" w:rsidP="00861A19">
      <w:pPr>
        <w:jc w:val="center"/>
        <w:rPr>
          <w:rFonts w:ascii="Times New Roman" w:eastAsia="Times New Roman" w:hAnsi="Times New Roman"/>
          <w:bCs/>
          <w:iCs/>
          <w:sz w:val="24"/>
          <w:szCs w:val="24"/>
          <w:lang w:val="sr-Cyrl-RS" w:bidi="ne-NP"/>
        </w:rPr>
      </w:pPr>
      <w:r>
        <w:rPr>
          <w:rFonts w:ascii="Times New Roman" w:eastAsia="Times New Roman" w:hAnsi="Times New Roman"/>
          <w:b/>
          <w:iCs/>
          <w:sz w:val="24"/>
          <w:szCs w:val="24"/>
          <w:lang w:val="sr-Cyrl-RS" w:bidi="ne-NP"/>
        </w:rPr>
        <w:br w:type="page"/>
      </w:r>
      <w:r w:rsidR="006036CF">
        <w:rPr>
          <w:rFonts w:ascii="Times New Roman" w:eastAsia="Times New Roman" w:hAnsi="Times New Roman"/>
          <w:b/>
          <w:iCs/>
          <w:sz w:val="24"/>
          <w:szCs w:val="24"/>
          <w:lang w:val="sr-Cyrl-RS" w:bidi="ne-NP"/>
        </w:rPr>
        <w:t>ФИНАНСИЈСКА ПОНУДА</w:t>
      </w:r>
    </w:p>
    <w:p w14:paraId="1791F5C7" w14:textId="46A8DB04" w:rsidR="008670AD" w:rsidRPr="008670AD" w:rsidRDefault="003D61C1" w:rsidP="00E170B9">
      <w:pPr>
        <w:pStyle w:val="PlainText"/>
        <w:tabs>
          <w:tab w:val="left" w:pos="720"/>
          <w:tab w:val="left" w:pos="2160"/>
          <w:tab w:val="left" w:pos="2880"/>
          <w:tab w:val="left" w:pos="3600"/>
          <w:tab w:val="left" w:pos="4320"/>
          <w:tab w:val="left" w:pos="5040"/>
          <w:tab w:val="left" w:pos="5790"/>
        </w:tabs>
        <w:ind w:left="-126" w:hanging="28"/>
        <w:jc w:val="center"/>
        <w:outlineLvl w:val="0"/>
        <w:rPr>
          <w:rFonts w:ascii="Times New Roman" w:hAnsi="Times New Roman" w:cs="Times New Roman"/>
          <w:bCs/>
          <w:sz w:val="24"/>
          <w:szCs w:val="24"/>
          <w:lang w:val="sr-Cyrl-RS"/>
        </w:rPr>
      </w:pPr>
      <w:r>
        <w:rPr>
          <w:rFonts w:ascii="Times New Roman" w:hAnsi="Times New Roman"/>
          <w:bCs/>
          <w:iCs/>
          <w:sz w:val="24"/>
          <w:szCs w:val="24"/>
          <w:lang w:val="sr-Cyrl-RS" w:bidi="ne-NP"/>
        </w:rPr>
        <w:t>у</w:t>
      </w:r>
      <w:r w:rsidR="006036CF">
        <w:rPr>
          <w:rFonts w:ascii="Times New Roman" w:hAnsi="Times New Roman"/>
          <w:bCs/>
          <w:iCs/>
          <w:sz w:val="24"/>
          <w:szCs w:val="24"/>
          <w:lang w:val="sr-Cyrl-RS" w:bidi="ne-NP"/>
        </w:rPr>
        <w:t xml:space="preserve"> оквиру пројектног </w:t>
      </w:r>
      <w:r w:rsidR="006036CF" w:rsidRPr="008670AD">
        <w:rPr>
          <w:rFonts w:ascii="Times New Roman" w:hAnsi="Times New Roman"/>
          <w:bCs/>
          <w:iCs/>
          <w:sz w:val="24"/>
          <w:szCs w:val="24"/>
          <w:lang w:val="sr-Cyrl-RS" w:bidi="ne-NP"/>
        </w:rPr>
        <w:t>задатка</w:t>
      </w:r>
      <w:r w:rsidR="008670AD">
        <w:rPr>
          <w:rFonts w:ascii="Times New Roman" w:hAnsi="Times New Roman"/>
          <w:bCs/>
          <w:iCs/>
          <w:sz w:val="24"/>
          <w:szCs w:val="24"/>
          <w:lang w:val="sr-Cyrl-RS" w:bidi="ne-NP"/>
        </w:rPr>
        <w:t>:</w:t>
      </w:r>
      <w:r w:rsidR="006036CF" w:rsidRPr="008670AD">
        <w:rPr>
          <w:rFonts w:ascii="Times New Roman" w:hAnsi="Times New Roman"/>
          <w:bCs/>
          <w:iCs/>
          <w:sz w:val="24"/>
          <w:szCs w:val="24"/>
          <w:lang w:val="sr-Cyrl-RS" w:bidi="ne-NP"/>
        </w:rPr>
        <w:t xml:space="preserve"> </w:t>
      </w:r>
      <w:r w:rsidR="00861A19">
        <w:rPr>
          <w:rFonts w:ascii="Times New Roman" w:hAnsi="Times New Roman" w:cs="Times New Roman"/>
          <w:sz w:val="24"/>
          <w:szCs w:val="24"/>
          <w:lang w:val="sr-Cyrl-RS"/>
        </w:rPr>
        <w:t>М</w:t>
      </w:r>
      <w:r w:rsidR="00861A19" w:rsidRPr="0060742A">
        <w:rPr>
          <w:rFonts w:ascii="Times New Roman" w:hAnsi="Times New Roman" w:cs="Times New Roman"/>
          <w:sz w:val="24"/>
          <w:szCs w:val="24"/>
          <w:lang w:val="sr-Cyrl-RS"/>
        </w:rPr>
        <w:t>апирање и секторск</w:t>
      </w:r>
      <w:r w:rsidR="00861A19">
        <w:rPr>
          <w:rFonts w:ascii="Times New Roman" w:hAnsi="Times New Roman" w:cs="Times New Roman"/>
          <w:sz w:val="24"/>
          <w:szCs w:val="24"/>
          <w:lang w:val="sr-Cyrl-RS"/>
        </w:rPr>
        <w:t>а</w:t>
      </w:r>
      <w:r w:rsidR="00861A19" w:rsidRPr="0060742A">
        <w:rPr>
          <w:rFonts w:ascii="Times New Roman" w:hAnsi="Times New Roman" w:cs="Times New Roman"/>
          <w:sz w:val="24"/>
          <w:szCs w:val="24"/>
          <w:lang w:val="sr-Cyrl-RS"/>
        </w:rPr>
        <w:t xml:space="preserve"> класификациј</w:t>
      </w:r>
      <w:r w:rsidR="00861A19">
        <w:rPr>
          <w:rFonts w:ascii="Times New Roman" w:hAnsi="Times New Roman" w:cs="Times New Roman"/>
          <w:sz w:val="24"/>
          <w:szCs w:val="24"/>
          <w:lang w:val="sr-Cyrl-RS"/>
        </w:rPr>
        <w:t>а</w:t>
      </w:r>
      <w:r w:rsidR="00861A19" w:rsidRPr="0060742A">
        <w:rPr>
          <w:rFonts w:ascii="Times New Roman" w:hAnsi="Times New Roman" w:cs="Times New Roman"/>
          <w:sz w:val="24"/>
          <w:szCs w:val="24"/>
          <w:lang w:val="sr-Cyrl-RS"/>
        </w:rPr>
        <w:t xml:space="preserve"> неформалних програма обука и секторск</w:t>
      </w:r>
      <w:r w:rsidR="00861A19">
        <w:rPr>
          <w:rFonts w:ascii="Times New Roman" w:hAnsi="Times New Roman" w:cs="Times New Roman"/>
          <w:sz w:val="24"/>
          <w:szCs w:val="24"/>
          <w:lang w:val="sr-Cyrl-RS"/>
        </w:rPr>
        <w:t>а</w:t>
      </w:r>
      <w:r w:rsidR="00861A19" w:rsidRPr="0060742A">
        <w:rPr>
          <w:rFonts w:ascii="Times New Roman" w:hAnsi="Times New Roman" w:cs="Times New Roman"/>
          <w:sz w:val="24"/>
          <w:szCs w:val="24"/>
          <w:lang w:val="sr-Cyrl-RS"/>
        </w:rPr>
        <w:t xml:space="preserve"> валидациј</w:t>
      </w:r>
      <w:r w:rsidR="00861A19">
        <w:rPr>
          <w:rFonts w:ascii="Times New Roman" w:hAnsi="Times New Roman" w:cs="Times New Roman"/>
          <w:sz w:val="24"/>
          <w:szCs w:val="24"/>
          <w:lang w:val="sr-Cyrl-RS"/>
        </w:rPr>
        <w:t>а</w:t>
      </w:r>
      <w:r w:rsidR="00861A19" w:rsidRPr="0060742A">
        <w:rPr>
          <w:rFonts w:ascii="Times New Roman" w:hAnsi="Times New Roman" w:cs="Times New Roman"/>
          <w:sz w:val="24"/>
          <w:szCs w:val="24"/>
          <w:lang w:val="sr-Cyrl-RS"/>
        </w:rPr>
        <w:t xml:space="preserve"> квалификација на нивоу 5 НОКС-а</w:t>
      </w:r>
    </w:p>
    <w:p w14:paraId="448B52C6" w14:textId="558E89C4" w:rsidR="006036CF" w:rsidRPr="00861A19" w:rsidRDefault="006036CF" w:rsidP="006036CF">
      <w:pPr>
        <w:spacing w:after="218" w:line="240" w:lineRule="auto"/>
        <w:jc w:val="center"/>
        <w:rPr>
          <w:rFonts w:ascii="Times New Roman" w:eastAsia="Times New Roman" w:hAnsi="Times New Roman"/>
          <w:bCs/>
          <w:iCs/>
          <w:sz w:val="24"/>
          <w:szCs w:val="24"/>
          <w:lang w:val="sr-Cyrl-RS" w:bidi="ne-NP"/>
        </w:rPr>
      </w:pPr>
    </w:p>
    <w:tbl>
      <w:tblPr>
        <w:tblW w:w="9483" w:type="dxa"/>
        <w:tblInd w:w="-27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0" w:type="dxa"/>
          <w:left w:w="110" w:type="dxa"/>
          <w:right w:w="50" w:type="dxa"/>
        </w:tblCellMar>
        <w:tblLook w:val="04A0" w:firstRow="1" w:lastRow="0" w:firstColumn="1" w:lastColumn="0" w:noHBand="0" w:noVBand="1"/>
      </w:tblPr>
      <w:tblGrid>
        <w:gridCol w:w="810"/>
        <w:gridCol w:w="6405"/>
        <w:gridCol w:w="2268"/>
      </w:tblGrid>
      <w:tr w:rsidR="006036CF" w:rsidRPr="00A54BB9" w14:paraId="0FCA59E4" w14:textId="77777777" w:rsidTr="00332DD2">
        <w:trPr>
          <w:trHeight w:val="701"/>
        </w:trPr>
        <w:tc>
          <w:tcPr>
            <w:tcW w:w="810" w:type="dxa"/>
            <w:vAlign w:val="center"/>
          </w:tcPr>
          <w:p w14:paraId="082CF91B" w14:textId="77777777" w:rsidR="006036CF" w:rsidRPr="00A54BB9" w:rsidRDefault="006036CF" w:rsidP="00C206E7">
            <w:pPr>
              <w:spacing w:line="240" w:lineRule="auto"/>
              <w:jc w:val="center"/>
              <w:rPr>
                <w:rFonts w:ascii="Times New Roman" w:eastAsia="Times New Roman" w:hAnsi="Times New Roman"/>
                <w:sz w:val="24"/>
                <w:szCs w:val="24"/>
                <w:lang w:val="fil-PH" w:bidi="ne-NP"/>
              </w:rPr>
            </w:pPr>
            <w:r>
              <w:rPr>
                <w:rFonts w:ascii="Times New Roman" w:eastAsia="Times New Roman" w:hAnsi="Times New Roman"/>
                <w:b/>
                <w:sz w:val="24"/>
                <w:szCs w:val="24"/>
                <w:lang w:val="sr-Cyrl-RS" w:bidi="ne-NP"/>
              </w:rPr>
              <w:t>Бр</w:t>
            </w:r>
            <w:r>
              <w:rPr>
                <w:rFonts w:ascii="Times New Roman" w:eastAsia="Times New Roman" w:hAnsi="Times New Roman"/>
                <w:b/>
                <w:sz w:val="24"/>
                <w:szCs w:val="24"/>
                <w:lang w:val="fil-PH" w:bidi="ne-NP"/>
              </w:rPr>
              <w:t>.</w:t>
            </w:r>
            <w:r w:rsidRPr="00A54BB9">
              <w:rPr>
                <w:rFonts w:ascii="Times New Roman" w:eastAsia="Times New Roman" w:hAnsi="Times New Roman"/>
                <w:b/>
                <w:sz w:val="24"/>
                <w:szCs w:val="24"/>
                <w:lang w:val="fil-PH" w:bidi="ne-NP"/>
              </w:rPr>
              <w:t xml:space="preserve"> </w:t>
            </w:r>
          </w:p>
        </w:tc>
        <w:tc>
          <w:tcPr>
            <w:tcW w:w="6405" w:type="dxa"/>
            <w:vAlign w:val="center"/>
          </w:tcPr>
          <w:p w14:paraId="405D485E" w14:textId="77777777" w:rsidR="006036CF" w:rsidRPr="00AF6333" w:rsidRDefault="006036CF" w:rsidP="00C206E7">
            <w:pPr>
              <w:spacing w:line="240" w:lineRule="auto"/>
              <w:jc w:val="center"/>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Активности</w:t>
            </w:r>
          </w:p>
        </w:tc>
        <w:tc>
          <w:tcPr>
            <w:tcW w:w="2268" w:type="dxa"/>
          </w:tcPr>
          <w:p w14:paraId="55AE0388" w14:textId="77777777" w:rsidR="006036CF" w:rsidRPr="00AF6333" w:rsidRDefault="006036CF" w:rsidP="00C206E7">
            <w:pPr>
              <w:spacing w:line="240" w:lineRule="auto"/>
              <w:ind w:right="58"/>
              <w:jc w:val="center"/>
              <w:rPr>
                <w:rFonts w:ascii="Times New Roman" w:eastAsia="Times New Roman" w:hAnsi="Times New Roman"/>
                <w:b/>
                <w:sz w:val="24"/>
                <w:szCs w:val="24"/>
                <w:lang w:val="sr-Cyrl-RS" w:bidi="ne-NP"/>
              </w:rPr>
            </w:pPr>
            <w:r>
              <w:rPr>
                <w:rFonts w:ascii="Times New Roman" w:eastAsia="Times New Roman" w:hAnsi="Times New Roman"/>
                <w:b/>
                <w:sz w:val="24"/>
                <w:szCs w:val="24"/>
                <w:lang w:val="sr-Cyrl-RS" w:bidi="ne-NP"/>
              </w:rPr>
              <w:t>Понуђена бруто цена</w:t>
            </w:r>
          </w:p>
        </w:tc>
      </w:tr>
      <w:tr w:rsidR="006036CF" w:rsidRPr="00A54BB9" w14:paraId="4EA105C9" w14:textId="77777777" w:rsidTr="00332DD2">
        <w:trPr>
          <w:trHeight w:val="389"/>
        </w:trPr>
        <w:tc>
          <w:tcPr>
            <w:tcW w:w="810" w:type="dxa"/>
          </w:tcPr>
          <w:p w14:paraId="60E73F5E" w14:textId="77777777" w:rsidR="006036CF" w:rsidRPr="002835DB" w:rsidRDefault="006036CF" w:rsidP="00C206E7">
            <w:pPr>
              <w:spacing w:line="240" w:lineRule="auto"/>
              <w:ind w:right="252"/>
              <w:rPr>
                <w:rFonts w:ascii="Times New Roman" w:eastAsia="Times New Roman" w:hAnsi="Times New Roman"/>
                <w:sz w:val="24"/>
                <w:szCs w:val="24"/>
                <w:lang w:val="fil-PH" w:bidi="ne-NP"/>
              </w:rPr>
            </w:pPr>
            <w:r w:rsidRPr="002835DB">
              <w:rPr>
                <w:rFonts w:ascii="Times New Roman" w:eastAsia="Times New Roman" w:hAnsi="Times New Roman"/>
                <w:sz w:val="24"/>
                <w:szCs w:val="24"/>
                <w:lang w:val="fil-PH" w:bidi="ne-NP"/>
              </w:rPr>
              <w:t>1.</w:t>
            </w:r>
            <w:r w:rsidRPr="002835DB">
              <w:rPr>
                <w:rFonts w:ascii="Times New Roman" w:eastAsia="Arial" w:hAnsi="Times New Roman"/>
                <w:sz w:val="24"/>
                <w:szCs w:val="24"/>
                <w:lang w:val="fil-PH" w:bidi="ne-NP"/>
              </w:rPr>
              <w:t xml:space="preserve"> </w:t>
            </w:r>
            <w:r w:rsidRPr="002835DB">
              <w:rPr>
                <w:rFonts w:ascii="Times New Roman" w:eastAsia="Times New Roman" w:hAnsi="Times New Roman"/>
                <w:sz w:val="24"/>
                <w:szCs w:val="24"/>
                <w:lang w:val="fil-PH" w:bidi="ne-NP"/>
              </w:rPr>
              <w:t xml:space="preserve"> </w:t>
            </w:r>
          </w:p>
        </w:tc>
        <w:tc>
          <w:tcPr>
            <w:tcW w:w="6405" w:type="dxa"/>
          </w:tcPr>
          <w:p w14:paraId="6F6E410B" w14:textId="12C5E8DF" w:rsidR="00861A19" w:rsidRPr="00861A19" w:rsidRDefault="00CE6B64" w:rsidP="00861A19">
            <w:pPr>
              <w:suppressAutoHyphens/>
              <w:spacing w:after="40" w:line="240" w:lineRule="auto"/>
              <w:rPr>
                <w:rFonts w:ascii="Times New Roman" w:hAnsi="Times New Roman" w:cs="Times New Roman"/>
                <w:bCs/>
                <w:color w:val="000000"/>
                <w:sz w:val="24"/>
                <w:szCs w:val="24"/>
                <w:lang w:val="sr-Cyrl-RS"/>
              </w:rPr>
            </w:pPr>
            <w:r w:rsidRPr="00CE6B64">
              <w:rPr>
                <w:rFonts w:ascii="Times New Roman" w:hAnsi="Times New Roman" w:cs="Times New Roman"/>
                <w:bCs/>
                <w:color w:val="000000"/>
                <w:sz w:val="24"/>
                <w:szCs w:val="24"/>
                <w:lang w:val="sr-Cyrl-RS"/>
              </w:rPr>
              <w:t>Идентификација и класификација програма обука - систематизација података о неакредитованим програмима обука и њихово разврставање по квалификацији или области рада/занимању према ISCED  или ESCO класификацији и нивоу сложености у складу са НОКС-ом</w:t>
            </w:r>
            <w:r w:rsidR="00861A19" w:rsidRPr="00861A19">
              <w:rPr>
                <w:rFonts w:ascii="Times New Roman" w:hAnsi="Times New Roman" w:cs="Times New Roman"/>
                <w:bCs/>
                <w:color w:val="000000"/>
                <w:sz w:val="24"/>
                <w:szCs w:val="24"/>
                <w:lang w:val="sr-Cyrl-RS"/>
              </w:rPr>
              <w:t>;</w:t>
            </w:r>
          </w:p>
          <w:p w14:paraId="73C2248D" w14:textId="2601F5A6" w:rsidR="00861A19" w:rsidRPr="00861A19" w:rsidRDefault="00CE6B64" w:rsidP="00861A19">
            <w:pPr>
              <w:suppressAutoHyphens/>
              <w:spacing w:after="40" w:line="240" w:lineRule="auto"/>
              <w:rPr>
                <w:rFonts w:ascii="Times New Roman" w:hAnsi="Times New Roman" w:cs="Times New Roman"/>
                <w:bCs/>
                <w:color w:val="000000"/>
                <w:sz w:val="24"/>
                <w:szCs w:val="24"/>
                <w:lang w:val="sr-Cyrl-RS"/>
              </w:rPr>
            </w:pPr>
            <w:r w:rsidRPr="00CE6B64">
              <w:rPr>
                <w:rFonts w:ascii="Times New Roman" w:hAnsi="Times New Roman" w:cs="Times New Roman"/>
                <w:bCs/>
                <w:color w:val="000000"/>
                <w:sz w:val="24"/>
                <w:szCs w:val="24"/>
                <w:lang w:val="sr-Cyrl-RS"/>
              </w:rPr>
              <w:t>Идентификација и класификација акредитованих програма обука који нису засновани на стандарду квалификације, разврстаних према НОКС/ESCO/ISCED класификацијама</w:t>
            </w:r>
            <w:r w:rsidR="00861A19" w:rsidRPr="00861A19">
              <w:rPr>
                <w:rFonts w:ascii="Times New Roman" w:hAnsi="Times New Roman" w:cs="Times New Roman"/>
                <w:bCs/>
                <w:color w:val="000000"/>
                <w:sz w:val="24"/>
                <w:szCs w:val="24"/>
                <w:lang w:val="sr-Cyrl-RS"/>
              </w:rPr>
              <w:t xml:space="preserve">; </w:t>
            </w:r>
          </w:p>
          <w:p w14:paraId="2276D430" w14:textId="617BC945" w:rsidR="006036CF" w:rsidRPr="00CE6B64" w:rsidRDefault="00CE6B64" w:rsidP="00861A19">
            <w:pPr>
              <w:suppressAutoHyphens/>
              <w:spacing w:after="40" w:line="240" w:lineRule="auto"/>
              <w:rPr>
                <w:rFonts w:ascii="Times New Roman" w:hAnsi="Times New Roman" w:cs="Times New Roman"/>
                <w:bCs/>
                <w:color w:val="000000"/>
                <w:sz w:val="24"/>
                <w:szCs w:val="24"/>
                <w:lang w:val="sr-Cyrl-RS"/>
              </w:rPr>
            </w:pPr>
            <w:r w:rsidRPr="00CE6B64">
              <w:rPr>
                <w:rFonts w:ascii="Times New Roman" w:hAnsi="Times New Roman" w:cs="Times New Roman"/>
                <w:bCs/>
                <w:color w:val="000000"/>
                <w:sz w:val="24"/>
                <w:szCs w:val="24"/>
                <w:lang w:val="sr-Cyrl-RS"/>
              </w:rPr>
              <w:t>Анализа квалификација лица која реализују програме обуке на основу наративних извештаја и извода из Регистра НОКС-а, укључујући унос шифре и назива квалификације за свако лице које реализује обуке у складу са НОКС-ом</w:t>
            </w:r>
            <w:r w:rsidR="00861A19" w:rsidRPr="00861A19">
              <w:rPr>
                <w:rFonts w:ascii="Times New Roman" w:hAnsi="Times New Roman" w:cs="Times New Roman"/>
                <w:bCs/>
                <w:color w:val="000000"/>
                <w:sz w:val="24"/>
                <w:szCs w:val="24"/>
                <w:lang w:val="sr-Cyrl-RS"/>
              </w:rPr>
              <w:t>;</w:t>
            </w:r>
          </w:p>
        </w:tc>
        <w:tc>
          <w:tcPr>
            <w:tcW w:w="2268" w:type="dxa"/>
          </w:tcPr>
          <w:p w14:paraId="43B70383" w14:textId="77777777" w:rsidR="006036CF" w:rsidRPr="00AF6333" w:rsidRDefault="006036CF" w:rsidP="00CE6B64">
            <w:pPr>
              <w:spacing w:line="240" w:lineRule="auto"/>
              <w:ind w:right="88"/>
              <w:jc w:val="right"/>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РСД</w:t>
            </w:r>
          </w:p>
          <w:p w14:paraId="5F0E9CC4" w14:textId="77777777" w:rsidR="006036CF" w:rsidRPr="002835DB" w:rsidRDefault="006036CF" w:rsidP="00516153">
            <w:pPr>
              <w:spacing w:line="240" w:lineRule="auto"/>
              <w:ind w:right="5"/>
              <w:jc w:val="right"/>
              <w:rPr>
                <w:rFonts w:ascii="Times New Roman" w:eastAsia="Times New Roman" w:hAnsi="Times New Roman"/>
                <w:sz w:val="24"/>
                <w:szCs w:val="24"/>
                <w:lang w:val="sr-Cyrl-RS" w:bidi="ne-NP"/>
              </w:rPr>
            </w:pPr>
          </w:p>
        </w:tc>
      </w:tr>
      <w:tr w:rsidR="00516153" w:rsidRPr="00A54BB9" w14:paraId="6F11FDD8" w14:textId="77777777" w:rsidTr="00332DD2">
        <w:trPr>
          <w:trHeight w:val="389"/>
        </w:trPr>
        <w:tc>
          <w:tcPr>
            <w:tcW w:w="810" w:type="dxa"/>
          </w:tcPr>
          <w:p w14:paraId="594FA148" w14:textId="14295236" w:rsidR="00516153" w:rsidRPr="00A5587D" w:rsidRDefault="00A5587D" w:rsidP="00516153">
            <w:pPr>
              <w:spacing w:line="240" w:lineRule="auto"/>
              <w:ind w:right="252"/>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2.</w:t>
            </w:r>
          </w:p>
        </w:tc>
        <w:tc>
          <w:tcPr>
            <w:tcW w:w="6405" w:type="dxa"/>
          </w:tcPr>
          <w:p w14:paraId="5EEB32FA" w14:textId="71F25DE8" w:rsidR="00516153" w:rsidRDefault="00CE6B64" w:rsidP="00D5772F">
            <w:pPr>
              <w:suppressAutoHyphens/>
              <w:spacing w:after="40" w:line="240" w:lineRule="auto"/>
              <w:rPr>
                <w:rFonts w:ascii="Times New Roman" w:eastAsia="Times New Roman" w:hAnsi="Times New Roman"/>
                <w:sz w:val="24"/>
                <w:szCs w:val="24"/>
                <w:lang w:val="sr-Cyrl-RS" w:bidi="ne-NP"/>
              </w:rPr>
            </w:pPr>
            <w:r w:rsidRPr="00CE6B64">
              <w:rPr>
                <w:rFonts w:ascii="Times New Roman" w:hAnsi="Times New Roman" w:cs="Times New Roman"/>
                <w:bCs/>
                <w:color w:val="000000"/>
                <w:sz w:val="24"/>
                <w:szCs w:val="24"/>
                <w:lang w:val="sr-Cyrl-RS"/>
              </w:rPr>
              <w:t>Разврставање програма акредитованих обука и професионалних квалификација по новопредложеној организацији секторских већа у систему НОКС-а</w:t>
            </w:r>
          </w:p>
        </w:tc>
        <w:tc>
          <w:tcPr>
            <w:tcW w:w="2268" w:type="dxa"/>
          </w:tcPr>
          <w:p w14:paraId="000F8946" w14:textId="3BC006A5" w:rsidR="00516153" w:rsidRDefault="00516153" w:rsidP="00CE6B64">
            <w:pPr>
              <w:spacing w:line="240" w:lineRule="auto"/>
              <w:ind w:right="88"/>
              <w:jc w:val="right"/>
              <w:rPr>
                <w:rFonts w:ascii="Times New Roman" w:eastAsia="Times New Roman" w:hAnsi="Times New Roman"/>
                <w:sz w:val="24"/>
                <w:szCs w:val="24"/>
                <w:lang w:val="sr-Cyrl-RS" w:bidi="ne-NP"/>
              </w:rPr>
            </w:pPr>
            <w:r w:rsidRPr="00516153">
              <w:rPr>
                <w:rFonts w:ascii="Times New Roman" w:eastAsia="Times New Roman" w:hAnsi="Times New Roman"/>
                <w:sz w:val="24"/>
                <w:szCs w:val="24"/>
                <w:lang w:val="sr-Cyrl-RS" w:bidi="ne-NP"/>
              </w:rPr>
              <w:t>РСД</w:t>
            </w:r>
          </w:p>
        </w:tc>
      </w:tr>
      <w:tr w:rsidR="00516153" w:rsidRPr="00A54BB9" w14:paraId="302B8C3D" w14:textId="77777777" w:rsidTr="00332DD2">
        <w:trPr>
          <w:trHeight w:val="389"/>
        </w:trPr>
        <w:tc>
          <w:tcPr>
            <w:tcW w:w="810" w:type="dxa"/>
          </w:tcPr>
          <w:p w14:paraId="7A23B23F" w14:textId="384FC587" w:rsidR="00516153" w:rsidRPr="00A5587D" w:rsidRDefault="00A5587D" w:rsidP="00516153">
            <w:pPr>
              <w:spacing w:line="240" w:lineRule="auto"/>
              <w:ind w:right="252"/>
              <w:rPr>
                <w:rFonts w:ascii="Times New Roman" w:eastAsia="Times New Roman" w:hAnsi="Times New Roman"/>
                <w:sz w:val="24"/>
                <w:szCs w:val="24"/>
                <w:lang w:val="sr-Cyrl-RS" w:bidi="ne-NP"/>
              </w:rPr>
            </w:pPr>
            <w:r>
              <w:rPr>
                <w:rFonts w:ascii="Times New Roman" w:eastAsia="Times New Roman" w:hAnsi="Times New Roman"/>
                <w:sz w:val="24"/>
                <w:szCs w:val="24"/>
                <w:lang w:val="sr-Cyrl-RS" w:bidi="ne-NP"/>
              </w:rPr>
              <w:t xml:space="preserve">3. </w:t>
            </w:r>
          </w:p>
        </w:tc>
        <w:tc>
          <w:tcPr>
            <w:tcW w:w="6405" w:type="dxa"/>
          </w:tcPr>
          <w:p w14:paraId="07ED14F2" w14:textId="233A0033" w:rsidR="00D5772F" w:rsidRDefault="00CE6B64" w:rsidP="00D5772F">
            <w:pPr>
              <w:suppressAutoHyphens/>
              <w:spacing w:after="40" w:line="240" w:lineRule="auto"/>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 xml:space="preserve">Организација и реализација </w:t>
            </w:r>
            <w:r w:rsidRPr="005E2B5D">
              <w:rPr>
                <w:rFonts w:ascii="Times New Roman" w:hAnsi="Times New Roman" w:cs="Times New Roman"/>
                <w:bCs/>
                <w:color w:val="000000"/>
                <w:sz w:val="24"/>
                <w:szCs w:val="24"/>
                <w:lang w:val="sr-Cyrl-RS"/>
              </w:rPr>
              <w:t>консултација и валидационих радионица са</w:t>
            </w:r>
            <w:r>
              <w:rPr>
                <w:rFonts w:ascii="Times New Roman" w:hAnsi="Times New Roman" w:cs="Times New Roman"/>
                <w:bCs/>
                <w:color w:val="000000"/>
                <w:sz w:val="24"/>
                <w:szCs w:val="24"/>
                <w:lang w:val="sr-Cyrl-RS"/>
              </w:rPr>
              <w:t xml:space="preserve"> послодавцима и другим релевантним актерима </w:t>
            </w:r>
            <w:r w:rsidRPr="00420BC3">
              <w:rPr>
                <w:rFonts w:ascii="Times New Roman" w:hAnsi="Times New Roman" w:cs="Times New Roman"/>
                <w:bCs/>
                <w:color w:val="000000"/>
                <w:sz w:val="24"/>
                <w:szCs w:val="24"/>
                <w:lang w:val="sr-Cyrl-RS"/>
              </w:rPr>
              <w:t>из најмање 3 различита НАЦЕ сектора</w:t>
            </w:r>
            <w:r>
              <w:rPr>
                <w:rFonts w:ascii="Times New Roman" w:hAnsi="Times New Roman" w:cs="Times New Roman"/>
                <w:bCs/>
                <w:color w:val="000000"/>
                <w:sz w:val="24"/>
                <w:szCs w:val="24"/>
                <w:lang w:val="sr-Cyrl-RS"/>
              </w:rPr>
              <w:t xml:space="preserve"> ради квалитативне валидације резултата анализе понуде и потражње за знањима и вештинама на нивоу 5 НОКС-а</w:t>
            </w:r>
            <w:r w:rsidR="00D5772F">
              <w:rPr>
                <w:rFonts w:ascii="Times New Roman" w:hAnsi="Times New Roman" w:cs="Times New Roman"/>
                <w:bCs/>
                <w:color w:val="000000"/>
                <w:sz w:val="24"/>
                <w:szCs w:val="24"/>
                <w:lang w:val="sr-Cyrl-RS"/>
              </w:rPr>
              <w:t>;</w:t>
            </w:r>
          </w:p>
          <w:p w14:paraId="467A15FE" w14:textId="24D65E80" w:rsidR="00516153" w:rsidRPr="00D5772F" w:rsidRDefault="00CE6B64" w:rsidP="00D5772F">
            <w:pPr>
              <w:suppressAutoHyphens/>
              <w:spacing w:after="40" w:line="240" w:lineRule="auto"/>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t>Анализа резултата валидационих радионица, укључујући идентификацију приоритетних и дефицитарних квалификација на нивоу 5 НОКС-а и предлоге за развој нових или ревизију постојећих стандарда квалификација</w:t>
            </w:r>
          </w:p>
        </w:tc>
        <w:tc>
          <w:tcPr>
            <w:tcW w:w="2268" w:type="dxa"/>
          </w:tcPr>
          <w:p w14:paraId="54AA9BE5" w14:textId="50CBBEA2" w:rsidR="00516153" w:rsidRDefault="00516153" w:rsidP="00CE6B64">
            <w:pPr>
              <w:spacing w:line="240" w:lineRule="auto"/>
              <w:ind w:right="88"/>
              <w:jc w:val="right"/>
              <w:rPr>
                <w:rFonts w:ascii="Times New Roman" w:eastAsia="Times New Roman" w:hAnsi="Times New Roman"/>
                <w:sz w:val="24"/>
                <w:szCs w:val="24"/>
                <w:lang w:val="sr-Cyrl-RS" w:bidi="ne-NP"/>
              </w:rPr>
            </w:pPr>
            <w:r w:rsidRPr="00516153">
              <w:rPr>
                <w:rFonts w:ascii="Times New Roman" w:eastAsia="Times New Roman" w:hAnsi="Times New Roman"/>
                <w:sz w:val="24"/>
                <w:szCs w:val="24"/>
                <w:lang w:val="sr-Cyrl-RS" w:bidi="ne-NP"/>
              </w:rPr>
              <w:t>РСД</w:t>
            </w:r>
          </w:p>
        </w:tc>
      </w:tr>
      <w:tr w:rsidR="006036CF" w:rsidRPr="00A54BB9" w14:paraId="0D465DEF" w14:textId="77777777" w:rsidTr="00332DD2">
        <w:trPr>
          <w:trHeight w:val="466"/>
        </w:trPr>
        <w:tc>
          <w:tcPr>
            <w:tcW w:w="810" w:type="dxa"/>
          </w:tcPr>
          <w:p w14:paraId="1267D028" w14:textId="77777777" w:rsidR="006036CF" w:rsidRPr="00A54BB9" w:rsidRDefault="006036CF" w:rsidP="00C206E7">
            <w:pPr>
              <w:spacing w:line="240" w:lineRule="auto"/>
              <w:rPr>
                <w:rFonts w:ascii="Times New Roman" w:eastAsia="Times New Roman" w:hAnsi="Times New Roman"/>
                <w:sz w:val="24"/>
                <w:szCs w:val="24"/>
                <w:lang w:val="fil-PH" w:bidi="ne-NP"/>
              </w:rPr>
            </w:pPr>
          </w:p>
        </w:tc>
        <w:tc>
          <w:tcPr>
            <w:tcW w:w="6405" w:type="dxa"/>
          </w:tcPr>
          <w:p w14:paraId="33A943BB" w14:textId="77777777" w:rsidR="006036CF" w:rsidRPr="00AF6333" w:rsidRDefault="006036CF" w:rsidP="00C206E7">
            <w:pPr>
              <w:spacing w:line="240" w:lineRule="auto"/>
              <w:jc w:val="right"/>
              <w:rPr>
                <w:rFonts w:ascii="Times New Roman" w:eastAsia="Times New Roman" w:hAnsi="Times New Roman"/>
                <w:sz w:val="24"/>
                <w:szCs w:val="24"/>
                <w:lang w:val="sr-Cyrl-RS" w:bidi="ne-NP"/>
              </w:rPr>
            </w:pPr>
            <w:r>
              <w:rPr>
                <w:rFonts w:ascii="Times New Roman" w:eastAsia="Times New Roman" w:hAnsi="Times New Roman"/>
                <w:b/>
                <w:sz w:val="24"/>
                <w:szCs w:val="24"/>
                <w:lang w:val="sr-Cyrl-RS" w:bidi="ne-NP"/>
              </w:rPr>
              <w:t>Укупно</w:t>
            </w:r>
          </w:p>
        </w:tc>
        <w:tc>
          <w:tcPr>
            <w:tcW w:w="2268" w:type="dxa"/>
          </w:tcPr>
          <w:p w14:paraId="7F98356C" w14:textId="77777777" w:rsidR="006036CF" w:rsidRPr="00AF6333" w:rsidRDefault="006036CF" w:rsidP="001036E5">
            <w:pPr>
              <w:spacing w:line="240" w:lineRule="auto"/>
              <w:ind w:right="88"/>
              <w:jc w:val="right"/>
              <w:rPr>
                <w:rFonts w:ascii="Times New Roman" w:eastAsia="Times New Roman" w:hAnsi="Times New Roman"/>
                <w:b/>
                <w:sz w:val="24"/>
                <w:szCs w:val="24"/>
                <w:lang w:val="sr-Cyrl-RS" w:bidi="ne-NP"/>
              </w:rPr>
            </w:pPr>
            <w:r>
              <w:rPr>
                <w:rFonts w:ascii="Times New Roman" w:eastAsia="Times New Roman" w:hAnsi="Times New Roman"/>
                <w:b/>
                <w:sz w:val="24"/>
                <w:szCs w:val="24"/>
                <w:lang w:val="sr-Cyrl-RS" w:bidi="ne-NP"/>
              </w:rPr>
              <w:t>РСД</w:t>
            </w:r>
          </w:p>
        </w:tc>
      </w:tr>
    </w:tbl>
    <w:p w14:paraId="5F8E4A4D" w14:textId="77777777" w:rsidR="006036CF" w:rsidRDefault="006036CF" w:rsidP="006036CF">
      <w:pPr>
        <w:spacing w:after="0" w:line="240" w:lineRule="auto"/>
        <w:rPr>
          <w:rFonts w:ascii="Times New Roman" w:eastAsia="Times New Roman" w:hAnsi="Times New Roman"/>
          <w:sz w:val="24"/>
          <w:szCs w:val="24"/>
          <w:lang w:val="fil-PH" w:eastAsia="sr-Latn-RS" w:bidi="ne-NP"/>
        </w:rPr>
      </w:pPr>
    </w:p>
    <w:p w14:paraId="70C559D1" w14:textId="77777777" w:rsidR="006036CF" w:rsidRPr="00A54BB9" w:rsidRDefault="006036CF" w:rsidP="006036CF">
      <w:pPr>
        <w:spacing w:after="0" w:line="240" w:lineRule="auto"/>
        <w:rPr>
          <w:rFonts w:ascii="Times New Roman" w:eastAsia="Times New Roman" w:hAnsi="Times New Roman"/>
          <w:sz w:val="24"/>
          <w:szCs w:val="24"/>
          <w:lang w:val="fil-PH" w:eastAsia="sr-Latn-RS" w:bidi="ne-NP"/>
        </w:rPr>
      </w:pPr>
    </w:p>
    <w:p w14:paraId="5E138BB4" w14:textId="0A1696B5" w:rsidR="006036CF" w:rsidRPr="00A54BB9" w:rsidRDefault="006036CF" w:rsidP="006036CF">
      <w:pPr>
        <w:spacing w:after="5" w:line="240" w:lineRule="auto"/>
        <w:ind w:left="-294" w:right="42"/>
        <w:jc w:val="both"/>
        <w:rPr>
          <w:rFonts w:ascii="Times New Roman" w:eastAsia="Times New Roman" w:hAnsi="Times New Roman"/>
          <w:bCs/>
          <w:sz w:val="24"/>
          <w:szCs w:val="24"/>
          <w:lang w:val="et-EE"/>
        </w:rPr>
      </w:pPr>
      <w:r>
        <w:rPr>
          <w:rFonts w:ascii="Times New Roman" w:eastAsia="Times New Roman" w:hAnsi="Times New Roman"/>
          <w:bCs/>
          <w:sz w:val="24"/>
          <w:szCs w:val="24"/>
          <w:lang w:val="sr-Cyrl-RS"/>
        </w:rPr>
        <w:t>Укупна вредност понуде је</w:t>
      </w:r>
      <w:r w:rsidRPr="00A54BB9">
        <w:rPr>
          <w:rFonts w:ascii="Times New Roman" w:eastAsia="Times New Roman" w:hAnsi="Times New Roman"/>
          <w:bCs/>
          <w:sz w:val="24"/>
          <w:szCs w:val="24"/>
          <w:lang w:val="et-EE"/>
        </w:rPr>
        <w:t xml:space="preserve">: </w:t>
      </w:r>
      <w:r>
        <w:rPr>
          <w:rFonts w:ascii="Times New Roman" w:eastAsia="Times New Roman" w:hAnsi="Times New Roman"/>
          <w:bCs/>
          <w:sz w:val="24"/>
          <w:szCs w:val="24"/>
          <w:lang w:val="sr-Cyrl-RS"/>
        </w:rPr>
        <w:t>____________  РСД</w:t>
      </w:r>
      <w:r w:rsidR="00951DDA">
        <w:rPr>
          <w:rFonts w:ascii="Times New Roman" w:eastAsia="Times New Roman" w:hAnsi="Times New Roman"/>
          <w:bCs/>
          <w:sz w:val="24"/>
          <w:szCs w:val="24"/>
          <w:lang w:val="sr-Cyrl-RS"/>
        </w:rPr>
        <w:t xml:space="preserve"> бруто</w:t>
      </w:r>
      <w:r w:rsidRPr="00A54BB9">
        <w:rPr>
          <w:rFonts w:ascii="Times New Roman" w:eastAsia="Times New Roman" w:hAnsi="Times New Roman"/>
          <w:bCs/>
          <w:sz w:val="24"/>
          <w:szCs w:val="24"/>
          <w:lang w:val="et-EE"/>
        </w:rPr>
        <w:t>.</w:t>
      </w:r>
    </w:p>
    <w:p w14:paraId="2EE35E12" w14:textId="77777777" w:rsidR="006036CF" w:rsidRPr="00A54BB9" w:rsidRDefault="006036CF" w:rsidP="006036CF">
      <w:pPr>
        <w:spacing w:after="5" w:line="240" w:lineRule="auto"/>
        <w:ind w:left="-294" w:right="42"/>
        <w:jc w:val="both"/>
        <w:rPr>
          <w:rFonts w:ascii="Times New Roman" w:eastAsia="Times New Roman" w:hAnsi="Times New Roman"/>
          <w:bCs/>
          <w:sz w:val="24"/>
          <w:szCs w:val="24"/>
          <w:lang w:val="et-EE" w:bidi="ne-NP"/>
        </w:rPr>
      </w:pPr>
    </w:p>
    <w:p w14:paraId="639C9EAC" w14:textId="77777777" w:rsidR="006036CF" w:rsidRDefault="006036CF" w:rsidP="006036CF">
      <w:pPr>
        <w:spacing w:after="5" w:line="240" w:lineRule="auto"/>
        <w:ind w:left="-294" w:right="42"/>
        <w:jc w:val="both"/>
        <w:rPr>
          <w:rFonts w:ascii="Times New Roman" w:eastAsia="Times New Roman" w:hAnsi="Times New Roman"/>
          <w:bCs/>
          <w:sz w:val="24"/>
          <w:szCs w:val="24"/>
          <w:lang w:val="fil-PH" w:bidi="ne-NP"/>
        </w:rPr>
      </w:pPr>
      <w:r>
        <w:rPr>
          <w:rFonts w:ascii="Times New Roman" w:eastAsia="Times New Roman" w:hAnsi="Times New Roman"/>
          <w:bCs/>
          <w:sz w:val="24"/>
          <w:szCs w:val="24"/>
          <w:lang w:val="sr-Cyrl-RS" w:bidi="ne-NP"/>
        </w:rPr>
        <w:t>У финансијску понуду су укључени сви пратећи трошкови у вези са реализацијом Пројектног задатка</w:t>
      </w:r>
      <w:r>
        <w:rPr>
          <w:rFonts w:ascii="Times New Roman" w:eastAsia="Times New Roman" w:hAnsi="Times New Roman"/>
          <w:bCs/>
          <w:sz w:val="24"/>
          <w:szCs w:val="24"/>
          <w:lang w:val="fil-PH" w:bidi="ne-NP"/>
        </w:rPr>
        <w:t xml:space="preserve">. </w:t>
      </w:r>
    </w:p>
    <w:p w14:paraId="0A8006ED" w14:textId="77777777" w:rsidR="006036CF" w:rsidRPr="00A54BB9" w:rsidRDefault="006036CF" w:rsidP="006036CF">
      <w:pPr>
        <w:spacing w:after="5" w:line="240" w:lineRule="auto"/>
        <w:ind w:left="-294" w:right="42"/>
        <w:jc w:val="both"/>
        <w:rPr>
          <w:rFonts w:ascii="Times New Roman" w:hAnsi="Times New Roman"/>
          <w:bCs/>
          <w:sz w:val="24"/>
          <w:szCs w:val="24"/>
          <w:lang w:val="fil-PH" w:bidi="ne-NP"/>
        </w:rPr>
      </w:pPr>
    </w:p>
    <w:p w14:paraId="6C966ECA" w14:textId="77777777" w:rsidR="006036CF" w:rsidRPr="00A54BB9" w:rsidRDefault="006036CF" w:rsidP="006036CF">
      <w:pPr>
        <w:spacing w:after="5" w:line="240" w:lineRule="auto"/>
        <w:ind w:left="-294" w:right="42"/>
        <w:jc w:val="both"/>
        <w:rPr>
          <w:rFonts w:ascii="Times New Roman" w:hAnsi="Times New Roman"/>
          <w:bCs/>
          <w:sz w:val="24"/>
          <w:szCs w:val="24"/>
          <w:lang w:val="fil-PH" w:bidi="ne-NP"/>
        </w:rPr>
      </w:pPr>
    </w:p>
    <w:p w14:paraId="62251A2A" w14:textId="77777777" w:rsidR="006036CF" w:rsidRPr="00A54BB9" w:rsidRDefault="006036CF" w:rsidP="006036CF">
      <w:pPr>
        <w:spacing w:after="11" w:line="240" w:lineRule="auto"/>
        <w:ind w:left="5670" w:right="54" w:hanging="5670"/>
        <w:jc w:val="both"/>
        <w:rPr>
          <w:rFonts w:ascii="Times New Roman" w:eastAsia="Times New Roman" w:hAnsi="Times New Roman"/>
          <w:iCs/>
          <w:sz w:val="24"/>
          <w:szCs w:val="24"/>
          <w:lang w:val="fil-PH" w:eastAsia="sr-Latn-RS" w:bidi="ne-NP"/>
        </w:rPr>
      </w:pPr>
      <w:r>
        <w:rPr>
          <w:rFonts w:ascii="Times New Roman" w:eastAsia="Times New Roman" w:hAnsi="Times New Roman"/>
          <w:sz w:val="24"/>
          <w:szCs w:val="24"/>
          <w:lang w:val="sr-Cyrl-RS" w:eastAsia="sr-Latn-RS" w:bidi="ne-NP"/>
        </w:rPr>
        <w:t>Датум</w:t>
      </w:r>
      <w:r w:rsidRPr="00A54BB9">
        <w:rPr>
          <w:rFonts w:ascii="Times New Roman" w:eastAsia="Times New Roman" w:hAnsi="Times New Roman"/>
          <w:sz w:val="24"/>
          <w:szCs w:val="24"/>
          <w:lang w:val="fil-PH" w:eastAsia="sr-Latn-RS" w:bidi="ne-NP"/>
        </w:rPr>
        <w:t>:</w:t>
      </w:r>
      <w:r>
        <w:rPr>
          <w:rFonts w:ascii="Times New Roman" w:eastAsia="Times New Roman" w:hAnsi="Times New Roman"/>
          <w:sz w:val="24"/>
          <w:szCs w:val="24"/>
          <w:lang w:val="sr-Cyrl-RS" w:eastAsia="sr-Latn-RS" w:bidi="ne-NP"/>
        </w:rPr>
        <w:t xml:space="preserve"> </w:t>
      </w:r>
      <w:r w:rsidRPr="00A54BB9">
        <w:rPr>
          <w:rFonts w:ascii="Times New Roman" w:eastAsia="Times New Roman" w:hAnsi="Times New Roman"/>
          <w:sz w:val="24"/>
          <w:szCs w:val="24"/>
          <w:lang w:val="fil-PH" w:eastAsia="sr-Latn-RS" w:bidi="ne-NP"/>
        </w:rPr>
        <w:t xml:space="preserve">                         </w:t>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fil-PH" w:eastAsia="sr-Latn-RS" w:bidi="ne-NP"/>
        </w:rPr>
        <w:tab/>
        <w:t xml:space="preserve">    </w:t>
      </w:r>
      <w:r w:rsidRPr="00A54BB9">
        <w:rPr>
          <w:rFonts w:ascii="Times New Roman" w:eastAsia="Times New Roman" w:hAnsi="Times New Roman"/>
          <w:sz w:val="24"/>
          <w:szCs w:val="24"/>
          <w:lang w:val="fil-PH" w:eastAsia="sr-Latn-RS" w:bidi="ne-NP"/>
        </w:rPr>
        <w:tab/>
      </w:r>
      <w:r w:rsidRPr="00A54BB9">
        <w:rPr>
          <w:rFonts w:ascii="Times New Roman" w:eastAsia="Times New Roman" w:hAnsi="Times New Roman"/>
          <w:sz w:val="24"/>
          <w:szCs w:val="24"/>
          <w:lang w:val="sr-Cyrl-RS" w:eastAsia="sr-Latn-RS" w:bidi="ne-NP"/>
        </w:rPr>
        <w:t xml:space="preserve">        </w:t>
      </w:r>
      <w:r>
        <w:rPr>
          <w:rFonts w:ascii="Times New Roman" w:eastAsia="Times New Roman" w:hAnsi="Times New Roman"/>
          <w:sz w:val="24"/>
          <w:szCs w:val="24"/>
          <w:lang w:val="sr-Latn-RS" w:eastAsia="sr-Latn-RS" w:bidi="ne-NP"/>
        </w:rPr>
        <w:t xml:space="preserve">       </w:t>
      </w:r>
      <w:r w:rsidRPr="00A54BB9">
        <w:rPr>
          <w:rFonts w:ascii="Times New Roman" w:eastAsia="Times New Roman" w:hAnsi="Times New Roman"/>
          <w:sz w:val="24"/>
          <w:szCs w:val="24"/>
          <w:lang w:val="fil-PH" w:eastAsia="sr-Latn-RS" w:bidi="ne-NP"/>
        </w:rPr>
        <w:t>_________________</w:t>
      </w:r>
      <w:r w:rsidRPr="00A54BB9">
        <w:rPr>
          <w:rFonts w:ascii="Times New Roman" w:eastAsia="Times New Roman" w:hAnsi="Times New Roman"/>
          <w:iCs/>
          <w:sz w:val="24"/>
          <w:szCs w:val="24"/>
          <w:lang w:val="fil-PH" w:eastAsia="sr-Latn-RS" w:bidi="ne-NP"/>
        </w:rPr>
        <w:t xml:space="preserve"> </w:t>
      </w:r>
    </w:p>
    <w:p w14:paraId="4469B4EB" w14:textId="77777777" w:rsidR="006036CF" w:rsidRPr="00AF6333" w:rsidRDefault="006036CF" w:rsidP="006036CF">
      <w:pPr>
        <w:spacing w:after="11" w:line="240" w:lineRule="auto"/>
        <w:ind w:left="5670" w:right="54" w:hanging="5670"/>
        <w:jc w:val="both"/>
        <w:rPr>
          <w:rFonts w:ascii="Times New Roman" w:eastAsia="Times New Roman" w:hAnsi="Times New Roman"/>
          <w:sz w:val="24"/>
          <w:szCs w:val="24"/>
          <w:lang w:val="sr-Cyrl-RS" w:eastAsia="sr-Latn-RS" w:bidi="ne-NP"/>
        </w:rPr>
      </w:pP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sidRPr="00A54BB9">
        <w:rPr>
          <w:rFonts w:ascii="Times New Roman" w:eastAsia="Times New Roman" w:hAnsi="Times New Roman"/>
          <w:iCs/>
          <w:sz w:val="24"/>
          <w:szCs w:val="24"/>
          <w:lang w:val="sr-Cyrl-RS" w:eastAsia="sr-Latn-RS" w:bidi="ne-NP"/>
        </w:rPr>
        <w:t xml:space="preserve">     </w:t>
      </w:r>
      <w:r>
        <w:rPr>
          <w:rFonts w:ascii="Times New Roman" w:eastAsia="Times New Roman" w:hAnsi="Times New Roman"/>
          <w:iCs/>
          <w:sz w:val="24"/>
          <w:szCs w:val="24"/>
          <w:lang w:val="sr-Latn-RS" w:eastAsia="sr-Latn-RS" w:bidi="ne-NP"/>
        </w:rPr>
        <w:t xml:space="preserve">  </w:t>
      </w:r>
      <w:r>
        <w:rPr>
          <w:rFonts w:ascii="Times New Roman" w:eastAsia="Times New Roman" w:hAnsi="Times New Roman"/>
          <w:iCs/>
          <w:sz w:val="24"/>
          <w:szCs w:val="24"/>
          <w:lang w:val="sr-Cyrl-RS" w:eastAsia="sr-Latn-RS" w:bidi="ne-NP"/>
        </w:rPr>
        <w:t>Потпис</w:t>
      </w:r>
    </w:p>
    <w:p w14:paraId="4AFF3987" w14:textId="77777777" w:rsidR="00D22414" w:rsidRPr="00D22414" w:rsidRDefault="00D22414" w:rsidP="00332DD2">
      <w:pPr>
        <w:spacing w:line="276" w:lineRule="auto"/>
        <w:ind w:right="-330"/>
        <w:jc w:val="both"/>
        <w:rPr>
          <w:rFonts w:ascii="Times New Roman" w:hAnsi="Times New Roman" w:cs="Times New Roman"/>
          <w:i/>
          <w:iCs/>
          <w:sz w:val="24"/>
          <w:szCs w:val="24"/>
          <w:lang w:val="sr-Cyrl-RS"/>
        </w:rPr>
      </w:pPr>
    </w:p>
    <w:p w14:paraId="57777C25" w14:textId="4D13C622" w:rsidR="004508E5" w:rsidRPr="006B381E" w:rsidRDefault="004508E5" w:rsidP="00435BFF">
      <w:pPr>
        <w:ind w:left="-142" w:right="-330"/>
        <w:jc w:val="center"/>
        <w:rPr>
          <w:rFonts w:ascii="Times New Roman" w:hAnsi="Times New Roman" w:cs="Times New Roman"/>
          <w:b/>
          <w:bCs/>
          <w:sz w:val="24"/>
          <w:szCs w:val="24"/>
          <w:lang w:val="sr-Cyrl-RS"/>
        </w:rPr>
      </w:pPr>
    </w:p>
    <w:sectPr w:rsidR="004508E5" w:rsidRPr="006B381E" w:rsidSect="00C8019D">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4A63" w14:textId="77777777" w:rsidR="00CE38A4" w:rsidRDefault="00CE38A4" w:rsidP="002526BE">
      <w:pPr>
        <w:spacing w:after="0" w:line="240" w:lineRule="auto"/>
      </w:pPr>
      <w:r>
        <w:separator/>
      </w:r>
    </w:p>
  </w:endnote>
  <w:endnote w:type="continuationSeparator" w:id="0">
    <w:p w14:paraId="5A4B49CB" w14:textId="77777777" w:rsidR="00CE38A4" w:rsidRDefault="00CE38A4" w:rsidP="0025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79BB" w14:textId="00DB053A" w:rsidR="0037324D" w:rsidRDefault="005F692D">
    <w:pPr>
      <w:pStyle w:val="Footer"/>
    </w:pPr>
    <w:r>
      <w:rPr>
        <w:noProof/>
        <w:lang w:val="en-US"/>
      </w:rPr>
      <w:drawing>
        <wp:anchor distT="0" distB="0" distL="114300" distR="114300" simplePos="0" relativeHeight="251664384" behindDoc="0" locked="0" layoutInCell="1" allowOverlap="1" wp14:anchorId="6D64279B" wp14:editId="6F565CFB">
          <wp:simplePos x="0" y="0"/>
          <wp:positionH relativeFrom="column">
            <wp:posOffset>-886726</wp:posOffset>
          </wp:positionH>
          <wp:positionV relativeFrom="paragraph">
            <wp:posOffset>-96520</wp:posOffset>
          </wp:positionV>
          <wp:extent cx="7560000" cy="6876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687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71F6" w14:textId="77777777" w:rsidR="00CE38A4" w:rsidRDefault="00CE38A4" w:rsidP="002526BE">
      <w:pPr>
        <w:spacing w:after="0" w:line="240" w:lineRule="auto"/>
      </w:pPr>
      <w:r>
        <w:separator/>
      </w:r>
    </w:p>
  </w:footnote>
  <w:footnote w:type="continuationSeparator" w:id="0">
    <w:p w14:paraId="25907EA1" w14:textId="77777777" w:rsidR="00CE38A4" w:rsidRDefault="00CE38A4" w:rsidP="002526BE">
      <w:pPr>
        <w:spacing w:after="0" w:line="240" w:lineRule="auto"/>
      </w:pPr>
      <w:r>
        <w:continuationSeparator/>
      </w:r>
    </w:p>
  </w:footnote>
  <w:footnote w:id="1">
    <w:p w14:paraId="3005EB67" w14:textId="77777777" w:rsidR="00951DDA" w:rsidRPr="00332DD2" w:rsidRDefault="00951DDA" w:rsidP="00951DDA">
      <w:pPr>
        <w:pStyle w:val="FootnoteText"/>
        <w:rPr>
          <w:rFonts w:ascii="Times New Roman" w:hAnsi="Times New Roman" w:cs="Times New Roman"/>
          <w:lang w:val="sr-Cyrl-RS"/>
        </w:rPr>
      </w:pPr>
      <w:r w:rsidRPr="00332DD2">
        <w:rPr>
          <w:rStyle w:val="FootnoteReference"/>
          <w:rFonts w:ascii="Times New Roman" w:hAnsi="Times New Roman" w:cs="Times New Roman"/>
          <w:sz w:val="18"/>
          <w:szCs w:val="18"/>
        </w:rPr>
        <w:footnoteRef/>
      </w:r>
      <w:r w:rsidRPr="00332DD2">
        <w:rPr>
          <w:rFonts w:ascii="Times New Roman" w:hAnsi="Times New Roman" w:cs="Times New Roman"/>
          <w:sz w:val="18"/>
          <w:szCs w:val="18"/>
        </w:rPr>
        <w:t xml:space="preserve"> </w:t>
      </w:r>
      <w:r w:rsidRPr="00332DD2">
        <w:rPr>
          <w:rFonts w:ascii="Times New Roman" w:hAnsi="Times New Roman" w:cs="Times New Roman"/>
          <w:sz w:val="18"/>
          <w:szCs w:val="18"/>
          <w:lang w:val="sr-Cyrl-RS"/>
        </w:rPr>
        <w:t xml:space="preserve">Према обрасцу у прилогу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0B97" w14:textId="4D5AA48E" w:rsidR="0037324D" w:rsidRDefault="00C90EC0">
    <w:pPr>
      <w:pStyle w:val="Header"/>
    </w:pPr>
    <w:r>
      <w:rPr>
        <w:noProof/>
        <w:lang w:val="en-US"/>
      </w:rPr>
      <w:drawing>
        <wp:anchor distT="0" distB="0" distL="114300" distR="114300" simplePos="0" relativeHeight="251665408" behindDoc="0" locked="0" layoutInCell="1" allowOverlap="1" wp14:anchorId="2967AB16" wp14:editId="0B66D8B7">
          <wp:simplePos x="0" y="0"/>
          <wp:positionH relativeFrom="column">
            <wp:posOffset>-883387</wp:posOffset>
          </wp:positionH>
          <wp:positionV relativeFrom="paragraph">
            <wp:posOffset>-450215</wp:posOffset>
          </wp:positionV>
          <wp:extent cx="7560000" cy="1666074"/>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660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7FB"/>
    <w:multiLevelType w:val="hybridMultilevel"/>
    <w:tmpl w:val="657CC2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5356EF5"/>
    <w:multiLevelType w:val="multilevel"/>
    <w:tmpl w:val="C8A01FAE"/>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5118C3"/>
    <w:multiLevelType w:val="hybridMultilevel"/>
    <w:tmpl w:val="ECEA5828"/>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B0B65A5"/>
    <w:multiLevelType w:val="hybridMultilevel"/>
    <w:tmpl w:val="27B4721E"/>
    <w:lvl w:ilvl="0" w:tplc="3CEA440A">
      <w:start w:val="1"/>
      <w:numFmt w:val="bullet"/>
      <w:lvlText w:val=""/>
      <w:lvlJc w:val="left"/>
      <w:pPr>
        <w:ind w:left="720" w:hanging="360"/>
      </w:pPr>
      <w:rPr>
        <w:rFonts w:ascii="Wingdings" w:hAnsi="Wingdings" w:hint="default"/>
        <w:color w:val="C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C358D4"/>
    <w:multiLevelType w:val="hybridMultilevel"/>
    <w:tmpl w:val="FB1ABFFC"/>
    <w:lvl w:ilvl="0" w:tplc="6A944BB2">
      <w:start w:val="1"/>
      <w:numFmt w:val="bullet"/>
      <w:lvlText w:val=""/>
      <w:lvlJc w:val="left"/>
      <w:pPr>
        <w:ind w:left="780" w:hanging="360"/>
      </w:pPr>
      <w:rPr>
        <w:rFonts w:ascii="Wingdings" w:hAnsi="Wingdings" w:hint="default"/>
        <w:color w:val="8496B0" w:themeColor="text2" w:themeTint="99"/>
        <w:sz w:val="24"/>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35837F5"/>
    <w:multiLevelType w:val="hybridMultilevel"/>
    <w:tmpl w:val="B386C4F2"/>
    <w:lvl w:ilvl="0" w:tplc="B9D6D968">
      <w:start w:val="1"/>
      <w:numFmt w:val="bullet"/>
      <w:lvlText w:val=""/>
      <w:lvlJc w:val="left"/>
      <w:pPr>
        <w:ind w:left="718" w:hanging="360"/>
      </w:pPr>
      <w:rPr>
        <w:rFonts w:ascii="Wingdings" w:hAnsi="Wingdings" w:hint="default"/>
        <w:color w:val="C00000"/>
        <w:sz w:val="24"/>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6" w15:restartNumberingAfterBreak="0">
    <w:nsid w:val="180A6C71"/>
    <w:multiLevelType w:val="hybridMultilevel"/>
    <w:tmpl w:val="26EED27A"/>
    <w:lvl w:ilvl="0" w:tplc="EF2E5E5E">
      <w:start w:val="1"/>
      <w:numFmt w:val="decimal"/>
      <w:lvlText w:val="%1."/>
      <w:lvlJc w:val="left"/>
      <w:pPr>
        <w:ind w:left="720" w:hanging="360"/>
      </w:pPr>
      <w:rPr>
        <w:rFonts w:hint="default"/>
      </w:rPr>
    </w:lvl>
    <w:lvl w:ilvl="1" w:tplc="B9D6D968">
      <w:start w:val="1"/>
      <w:numFmt w:val="bullet"/>
      <w:lvlText w:val=""/>
      <w:lvlJc w:val="left"/>
      <w:pPr>
        <w:ind w:left="1440" w:hanging="360"/>
      </w:pPr>
      <w:rPr>
        <w:rFonts w:ascii="Wingdings" w:hAnsi="Wingdings" w:hint="default"/>
        <w:color w:val="C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B670B"/>
    <w:multiLevelType w:val="hybridMultilevel"/>
    <w:tmpl w:val="C8F86F2C"/>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47D7F"/>
    <w:multiLevelType w:val="hybridMultilevel"/>
    <w:tmpl w:val="2F009BBA"/>
    <w:lvl w:ilvl="0" w:tplc="3CEA440A">
      <w:start w:val="1"/>
      <w:numFmt w:val="bullet"/>
      <w:lvlText w:val=""/>
      <w:lvlJc w:val="left"/>
      <w:pPr>
        <w:ind w:left="865" w:hanging="360"/>
      </w:pPr>
      <w:rPr>
        <w:rFonts w:ascii="Wingdings" w:hAnsi="Wingdings" w:hint="default"/>
        <w:color w:val="C00000"/>
        <w:sz w:val="20"/>
      </w:rPr>
    </w:lvl>
    <w:lvl w:ilvl="1" w:tplc="FFFFFFFF" w:tentative="1">
      <w:start w:val="1"/>
      <w:numFmt w:val="bullet"/>
      <w:lvlText w:val="o"/>
      <w:lvlJc w:val="left"/>
      <w:pPr>
        <w:ind w:left="1585" w:hanging="360"/>
      </w:pPr>
      <w:rPr>
        <w:rFonts w:ascii="Courier New" w:hAnsi="Courier New" w:cs="Courier New" w:hint="default"/>
      </w:rPr>
    </w:lvl>
    <w:lvl w:ilvl="2" w:tplc="FFFFFFFF" w:tentative="1">
      <w:start w:val="1"/>
      <w:numFmt w:val="bullet"/>
      <w:lvlText w:val=""/>
      <w:lvlJc w:val="left"/>
      <w:pPr>
        <w:ind w:left="2305" w:hanging="360"/>
      </w:pPr>
      <w:rPr>
        <w:rFonts w:ascii="Wingdings" w:hAnsi="Wingdings" w:hint="default"/>
      </w:rPr>
    </w:lvl>
    <w:lvl w:ilvl="3" w:tplc="FFFFFFFF" w:tentative="1">
      <w:start w:val="1"/>
      <w:numFmt w:val="bullet"/>
      <w:lvlText w:val=""/>
      <w:lvlJc w:val="left"/>
      <w:pPr>
        <w:ind w:left="3025" w:hanging="360"/>
      </w:pPr>
      <w:rPr>
        <w:rFonts w:ascii="Symbol" w:hAnsi="Symbol" w:hint="default"/>
      </w:rPr>
    </w:lvl>
    <w:lvl w:ilvl="4" w:tplc="FFFFFFFF" w:tentative="1">
      <w:start w:val="1"/>
      <w:numFmt w:val="bullet"/>
      <w:lvlText w:val="o"/>
      <w:lvlJc w:val="left"/>
      <w:pPr>
        <w:ind w:left="3745" w:hanging="360"/>
      </w:pPr>
      <w:rPr>
        <w:rFonts w:ascii="Courier New" w:hAnsi="Courier New" w:cs="Courier New" w:hint="default"/>
      </w:rPr>
    </w:lvl>
    <w:lvl w:ilvl="5" w:tplc="FFFFFFFF" w:tentative="1">
      <w:start w:val="1"/>
      <w:numFmt w:val="bullet"/>
      <w:lvlText w:val=""/>
      <w:lvlJc w:val="left"/>
      <w:pPr>
        <w:ind w:left="4465" w:hanging="360"/>
      </w:pPr>
      <w:rPr>
        <w:rFonts w:ascii="Wingdings" w:hAnsi="Wingdings" w:hint="default"/>
      </w:rPr>
    </w:lvl>
    <w:lvl w:ilvl="6" w:tplc="FFFFFFFF" w:tentative="1">
      <w:start w:val="1"/>
      <w:numFmt w:val="bullet"/>
      <w:lvlText w:val=""/>
      <w:lvlJc w:val="left"/>
      <w:pPr>
        <w:ind w:left="5185" w:hanging="360"/>
      </w:pPr>
      <w:rPr>
        <w:rFonts w:ascii="Symbol" w:hAnsi="Symbol" w:hint="default"/>
      </w:rPr>
    </w:lvl>
    <w:lvl w:ilvl="7" w:tplc="FFFFFFFF" w:tentative="1">
      <w:start w:val="1"/>
      <w:numFmt w:val="bullet"/>
      <w:lvlText w:val="o"/>
      <w:lvlJc w:val="left"/>
      <w:pPr>
        <w:ind w:left="5905" w:hanging="360"/>
      </w:pPr>
      <w:rPr>
        <w:rFonts w:ascii="Courier New" w:hAnsi="Courier New" w:cs="Courier New" w:hint="default"/>
      </w:rPr>
    </w:lvl>
    <w:lvl w:ilvl="8" w:tplc="FFFFFFFF" w:tentative="1">
      <w:start w:val="1"/>
      <w:numFmt w:val="bullet"/>
      <w:lvlText w:val=""/>
      <w:lvlJc w:val="left"/>
      <w:pPr>
        <w:ind w:left="6625" w:hanging="360"/>
      </w:pPr>
      <w:rPr>
        <w:rFonts w:ascii="Wingdings" w:hAnsi="Wingdings" w:hint="default"/>
      </w:rPr>
    </w:lvl>
  </w:abstractNum>
  <w:abstractNum w:abstractNumId="9" w15:restartNumberingAfterBreak="0">
    <w:nsid w:val="1BD737D2"/>
    <w:multiLevelType w:val="hybridMultilevel"/>
    <w:tmpl w:val="3C22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24C73"/>
    <w:multiLevelType w:val="hybridMultilevel"/>
    <w:tmpl w:val="20BC2EC4"/>
    <w:lvl w:ilvl="0" w:tplc="8D66FC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666BF9"/>
    <w:multiLevelType w:val="hybridMultilevel"/>
    <w:tmpl w:val="DAA2053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3C31B34"/>
    <w:multiLevelType w:val="hybridMultilevel"/>
    <w:tmpl w:val="BD2E225E"/>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4504593"/>
    <w:multiLevelType w:val="hybridMultilevel"/>
    <w:tmpl w:val="CD4A3AC2"/>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66F23"/>
    <w:multiLevelType w:val="multilevel"/>
    <w:tmpl w:val="747AF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6B5FCC"/>
    <w:multiLevelType w:val="hybridMultilevel"/>
    <w:tmpl w:val="D432F80A"/>
    <w:lvl w:ilvl="0" w:tplc="3CEA440A">
      <w:start w:val="1"/>
      <w:numFmt w:val="bullet"/>
      <w:lvlText w:val=""/>
      <w:lvlJc w:val="left"/>
      <w:pPr>
        <w:ind w:left="720" w:hanging="360"/>
      </w:pPr>
      <w:rPr>
        <w:rFonts w:ascii="Wingdings" w:hAnsi="Wingdings" w:hint="default"/>
        <w:color w:val="C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B2F13"/>
    <w:multiLevelType w:val="multilevel"/>
    <w:tmpl w:val="2A964560"/>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49906FD"/>
    <w:multiLevelType w:val="hybridMultilevel"/>
    <w:tmpl w:val="73087ED4"/>
    <w:lvl w:ilvl="0" w:tplc="B9D6D968">
      <w:start w:val="1"/>
      <w:numFmt w:val="bullet"/>
      <w:lvlText w:val=""/>
      <w:lvlJc w:val="left"/>
      <w:pPr>
        <w:ind w:left="720" w:hanging="360"/>
      </w:pPr>
      <w:rPr>
        <w:rFonts w:ascii="Wingdings" w:hAnsi="Wingdings" w:hint="default"/>
        <w:color w:val="C0000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5105DD0"/>
    <w:multiLevelType w:val="multilevel"/>
    <w:tmpl w:val="6A8AB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8DA4251"/>
    <w:multiLevelType w:val="hybridMultilevel"/>
    <w:tmpl w:val="896C95CA"/>
    <w:lvl w:ilvl="0" w:tplc="79AEABB4">
      <w:numFmt w:val="bullet"/>
      <w:lvlText w:val="•"/>
      <w:lvlJc w:val="left"/>
      <w:pPr>
        <w:ind w:left="865" w:hanging="360"/>
      </w:pPr>
      <w:rPr>
        <w:rFonts w:ascii="Times New Roman" w:eastAsia="Times New Roman" w:hAnsi="Times New Roman" w:cs="Times New Roman"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20" w15:restartNumberingAfterBreak="0">
    <w:nsid w:val="39146D6C"/>
    <w:multiLevelType w:val="hybridMultilevel"/>
    <w:tmpl w:val="24B4569E"/>
    <w:lvl w:ilvl="0" w:tplc="B9D6D968">
      <w:start w:val="1"/>
      <w:numFmt w:val="bullet"/>
      <w:lvlText w:val=""/>
      <w:lvlJc w:val="left"/>
      <w:pPr>
        <w:ind w:left="718" w:hanging="360"/>
      </w:pPr>
      <w:rPr>
        <w:rFonts w:ascii="Wingdings" w:hAnsi="Wingdings" w:hint="default"/>
        <w:color w:val="C00000"/>
        <w:sz w:val="24"/>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3A051A79"/>
    <w:multiLevelType w:val="hybridMultilevel"/>
    <w:tmpl w:val="305CACA8"/>
    <w:lvl w:ilvl="0" w:tplc="4E28A3B6">
      <w:start w:val="1"/>
      <w:numFmt w:val="lowerLetter"/>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CF58ED"/>
    <w:multiLevelType w:val="hybridMultilevel"/>
    <w:tmpl w:val="87FAE914"/>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D0F5F"/>
    <w:multiLevelType w:val="hybridMultilevel"/>
    <w:tmpl w:val="CB04F216"/>
    <w:lvl w:ilvl="0" w:tplc="F8DE08B0">
      <w:start w:val="1"/>
      <w:numFmt w:val="bullet"/>
      <w:lvlText w:val="▪"/>
      <w:lvlJc w:val="left"/>
      <w:pPr>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55683"/>
    <w:multiLevelType w:val="multilevel"/>
    <w:tmpl w:val="F49CCA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8D3B52"/>
    <w:multiLevelType w:val="hybridMultilevel"/>
    <w:tmpl w:val="B47C83B6"/>
    <w:lvl w:ilvl="0" w:tplc="F1587A90">
      <w:start w:val="1"/>
      <w:numFmt w:val="bullet"/>
      <w:lvlText w:val=""/>
      <w:lvlJc w:val="left"/>
      <w:pPr>
        <w:ind w:left="720" w:hanging="360"/>
      </w:pPr>
      <w:rPr>
        <w:rFonts w:ascii="Wingdings" w:hAnsi="Wingdings" w:hint="default"/>
        <w:color w:val="DB575A"/>
        <w:sz w:val="24"/>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BC2E05"/>
    <w:multiLevelType w:val="hybridMultilevel"/>
    <w:tmpl w:val="880470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83F6EA6"/>
    <w:multiLevelType w:val="hybridMultilevel"/>
    <w:tmpl w:val="28AC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0B34EC"/>
    <w:multiLevelType w:val="multilevel"/>
    <w:tmpl w:val="C1D83430"/>
    <w:lvl w:ilvl="0">
      <w:start w:val="1"/>
      <w:numFmt w:val="bullet"/>
      <w:lvlText w:val=""/>
      <w:lvlJc w:val="left"/>
      <w:pPr>
        <w:ind w:left="720" w:hanging="360"/>
      </w:pPr>
      <w:rPr>
        <w:rFonts w:ascii="Wingdings" w:hAnsi="Wingdings" w:hint="default"/>
        <w:color w:val="C00000"/>
        <w:sz w:val="24"/>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DF154FA"/>
    <w:multiLevelType w:val="hybridMultilevel"/>
    <w:tmpl w:val="6A7456C6"/>
    <w:lvl w:ilvl="0" w:tplc="383254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4E8A5051"/>
    <w:multiLevelType w:val="hybridMultilevel"/>
    <w:tmpl w:val="D9808AAA"/>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67E5A"/>
    <w:multiLevelType w:val="hybridMultilevel"/>
    <w:tmpl w:val="B066D6E0"/>
    <w:lvl w:ilvl="0" w:tplc="254C314A">
      <w:numFmt w:val="bullet"/>
      <w:lvlText w:val="•"/>
      <w:lvlJc w:val="left"/>
      <w:pPr>
        <w:ind w:left="374"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8154F"/>
    <w:multiLevelType w:val="hybridMultilevel"/>
    <w:tmpl w:val="49781102"/>
    <w:lvl w:ilvl="0" w:tplc="241A000F">
      <w:start w:val="1"/>
      <w:numFmt w:val="decimal"/>
      <w:lvlText w:val="%1."/>
      <w:lvlJc w:val="left"/>
      <w:pPr>
        <w:ind w:left="718" w:hanging="360"/>
      </w:pPr>
    </w:lvl>
    <w:lvl w:ilvl="1" w:tplc="241A0019" w:tentative="1">
      <w:start w:val="1"/>
      <w:numFmt w:val="lowerLetter"/>
      <w:lvlText w:val="%2."/>
      <w:lvlJc w:val="left"/>
      <w:pPr>
        <w:ind w:left="1438" w:hanging="360"/>
      </w:pPr>
    </w:lvl>
    <w:lvl w:ilvl="2" w:tplc="241A001B" w:tentative="1">
      <w:start w:val="1"/>
      <w:numFmt w:val="lowerRoman"/>
      <w:lvlText w:val="%3."/>
      <w:lvlJc w:val="right"/>
      <w:pPr>
        <w:ind w:left="2158" w:hanging="180"/>
      </w:pPr>
    </w:lvl>
    <w:lvl w:ilvl="3" w:tplc="241A000F" w:tentative="1">
      <w:start w:val="1"/>
      <w:numFmt w:val="decimal"/>
      <w:lvlText w:val="%4."/>
      <w:lvlJc w:val="left"/>
      <w:pPr>
        <w:ind w:left="2878" w:hanging="360"/>
      </w:pPr>
    </w:lvl>
    <w:lvl w:ilvl="4" w:tplc="241A0019" w:tentative="1">
      <w:start w:val="1"/>
      <w:numFmt w:val="lowerLetter"/>
      <w:lvlText w:val="%5."/>
      <w:lvlJc w:val="left"/>
      <w:pPr>
        <w:ind w:left="3598" w:hanging="360"/>
      </w:pPr>
    </w:lvl>
    <w:lvl w:ilvl="5" w:tplc="241A001B" w:tentative="1">
      <w:start w:val="1"/>
      <w:numFmt w:val="lowerRoman"/>
      <w:lvlText w:val="%6."/>
      <w:lvlJc w:val="right"/>
      <w:pPr>
        <w:ind w:left="4318" w:hanging="180"/>
      </w:pPr>
    </w:lvl>
    <w:lvl w:ilvl="6" w:tplc="241A000F" w:tentative="1">
      <w:start w:val="1"/>
      <w:numFmt w:val="decimal"/>
      <w:lvlText w:val="%7."/>
      <w:lvlJc w:val="left"/>
      <w:pPr>
        <w:ind w:left="5038" w:hanging="360"/>
      </w:pPr>
    </w:lvl>
    <w:lvl w:ilvl="7" w:tplc="241A0019" w:tentative="1">
      <w:start w:val="1"/>
      <w:numFmt w:val="lowerLetter"/>
      <w:lvlText w:val="%8."/>
      <w:lvlJc w:val="left"/>
      <w:pPr>
        <w:ind w:left="5758" w:hanging="360"/>
      </w:pPr>
    </w:lvl>
    <w:lvl w:ilvl="8" w:tplc="241A001B" w:tentative="1">
      <w:start w:val="1"/>
      <w:numFmt w:val="lowerRoman"/>
      <w:lvlText w:val="%9."/>
      <w:lvlJc w:val="right"/>
      <w:pPr>
        <w:ind w:left="6478" w:hanging="180"/>
      </w:pPr>
    </w:lvl>
  </w:abstractNum>
  <w:abstractNum w:abstractNumId="33" w15:restartNumberingAfterBreak="0">
    <w:nsid w:val="51CD7D7E"/>
    <w:multiLevelType w:val="hybridMultilevel"/>
    <w:tmpl w:val="83EEE0C4"/>
    <w:lvl w:ilvl="0" w:tplc="FFFFFFFF">
      <w:start w:val="1"/>
      <w:numFmt w:val="bullet"/>
      <w:lvlText w:val=""/>
      <w:lvlJc w:val="left"/>
      <w:pPr>
        <w:ind w:left="720" w:hanging="360"/>
      </w:pPr>
      <w:rPr>
        <w:rFonts w:ascii="Wingdings" w:hAnsi="Wingdings" w:hint="default"/>
        <w:color w:val="8496B0" w:themeColor="text2" w:themeTint="99"/>
        <w:sz w:val="24"/>
        <w:szCs w:val="22"/>
      </w:rPr>
    </w:lvl>
    <w:lvl w:ilvl="1" w:tplc="F8DE08B0">
      <w:start w:val="1"/>
      <w:numFmt w:val="bullet"/>
      <w:lvlText w:val="▪"/>
      <w:lvlJc w:val="left"/>
      <w:pPr>
        <w:ind w:left="1440" w:hanging="360"/>
      </w:pPr>
      <w:rPr>
        <w:rFonts w:ascii="Arial" w:hAnsi="Aria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65CFD"/>
    <w:multiLevelType w:val="hybridMultilevel"/>
    <w:tmpl w:val="1EC25D86"/>
    <w:lvl w:ilvl="0" w:tplc="08090001">
      <w:start w:val="1"/>
      <w:numFmt w:val="bullet"/>
      <w:lvlText w:val=""/>
      <w:lvlJc w:val="left"/>
      <w:pPr>
        <w:ind w:left="1225" w:hanging="360"/>
      </w:pPr>
      <w:rPr>
        <w:rFonts w:ascii="Symbol" w:hAnsi="Symbol" w:hint="default"/>
      </w:rPr>
    </w:lvl>
    <w:lvl w:ilvl="1" w:tplc="08090003" w:tentative="1">
      <w:start w:val="1"/>
      <w:numFmt w:val="bullet"/>
      <w:lvlText w:val="o"/>
      <w:lvlJc w:val="left"/>
      <w:pPr>
        <w:ind w:left="1945" w:hanging="360"/>
      </w:pPr>
      <w:rPr>
        <w:rFonts w:ascii="Courier New" w:hAnsi="Courier New" w:cs="Courier New" w:hint="default"/>
      </w:rPr>
    </w:lvl>
    <w:lvl w:ilvl="2" w:tplc="08090005" w:tentative="1">
      <w:start w:val="1"/>
      <w:numFmt w:val="bullet"/>
      <w:lvlText w:val=""/>
      <w:lvlJc w:val="left"/>
      <w:pPr>
        <w:ind w:left="2665" w:hanging="360"/>
      </w:pPr>
      <w:rPr>
        <w:rFonts w:ascii="Wingdings" w:hAnsi="Wingdings" w:hint="default"/>
      </w:rPr>
    </w:lvl>
    <w:lvl w:ilvl="3" w:tplc="08090001" w:tentative="1">
      <w:start w:val="1"/>
      <w:numFmt w:val="bullet"/>
      <w:lvlText w:val=""/>
      <w:lvlJc w:val="left"/>
      <w:pPr>
        <w:ind w:left="3385" w:hanging="360"/>
      </w:pPr>
      <w:rPr>
        <w:rFonts w:ascii="Symbol" w:hAnsi="Symbol" w:hint="default"/>
      </w:rPr>
    </w:lvl>
    <w:lvl w:ilvl="4" w:tplc="08090003" w:tentative="1">
      <w:start w:val="1"/>
      <w:numFmt w:val="bullet"/>
      <w:lvlText w:val="o"/>
      <w:lvlJc w:val="left"/>
      <w:pPr>
        <w:ind w:left="4105" w:hanging="360"/>
      </w:pPr>
      <w:rPr>
        <w:rFonts w:ascii="Courier New" w:hAnsi="Courier New" w:cs="Courier New" w:hint="default"/>
      </w:rPr>
    </w:lvl>
    <w:lvl w:ilvl="5" w:tplc="08090005" w:tentative="1">
      <w:start w:val="1"/>
      <w:numFmt w:val="bullet"/>
      <w:lvlText w:val=""/>
      <w:lvlJc w:val="left"/>
      <w:pPr>
        <w:ind w:left="4825" w:hanging="360"/>
      </w:pPr>
      <w:rPr>
        <w:rFonts w:ascii="Wingdings" w:hAnsi="Wingdings" w:hint="default"/>
      </w:rPr>
    </w:lvl>
    <w:lvl w:ilvl="6" w:tplc="08090001" w:tentative="1">
      <w:start w:val="1"/>
      <w:numFmt w:val="bullet"/>
      <w:lvlText w:val=""/>
      <w:lvlJc w:val="left"/>
      <w:pPr>
        <w:ind w:left="5545" w:hanging="360"/>
      </w:pPr>
      <w:rPr>
        <w:rFonts w:ascii="Symbol" w:hAnsi="Symbol" w:hint="default"/>
      </w:rPr>
    </w:lvl>
    <w:lvl w:ilvl="7" w:tplc="08090003" w:tentative="1">
      <w:start w:val="1"/>
      <w:numFmt w:val="bullet"/>
      <w:lvlText w:val="o"/>
      <w:lvlJc w:val="left"/>
      <w:pPr>
        <w:ind w:left="6265" w:hanging="360"/>
      </w:pPr>
      <w:rPr>
        <w:rFonts w:ascii="Courier New" w:hAnsi="Courier New" w:cs="Courier New" w:hint="default"/>
      </w:rPr>
    </w:lvl>
    <w:lvl w:ilvl="8" w:tplc="08090005" w:tentative="1">
      <w:start w:val="1"/>
      <w:numFmt w:val="bullet"/>
      <w:lvlText w:val=""/>
      <w:lvlJc w:val="left"/>
      <w:pPr>
        <w:ind w:left="6985" w:hanging="360"/>
      </w:pPr>
      <w:rPr>
        <w:rFonts w:ascii="Wingdings" w:hAnsi="Wingdings" w:hint="default"/>
      </w:rPr>
    </w:lvl>
  </w:abstractNum>
  <w:abstractNum w:abstractNumId="35" w15:restartNumberingAfterBreak="0">
    <w:nsid w:val="56C46105"/>
    <w:multiLevelType w:val="multilevel"/>
    <w:tmpl w:val="D4160DB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5C1C2B"/>
    <w:multiLevelType w:val="hybridMultilevel"/>
    <w:tmpl w:val="8E5C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9F1D47"/>
    <w:multiLevelType w:val="hybridMultilevel"/>
    <w:tmpl w:val="48CC34F0"/>
    <w:lvl w:ilvl="0" w:tplc="51F6DCFC">
      <w:start w:val="1"/>
      <w:numFmt w:val="decimal"/>
      <w:lvlText w:val="%1."/>
      <w:lvlJc w:val="left"/>
      <w:pPr>
        <w:ind w:left="218" w:hanging="360"/>
      </w:pPr>
      <w:rPr>
        <w:rFonts w:hint="default"/>
      </w:rPr>
    </w:lvl>
    <w:lvl w:ilvl="1" w:tplc="241A0019" w:tentative="1">
      <w:start w:val="1"/>
      <w:numFmt w:val="lowerLetter"/>
      <w:lvlText w:val="%2."/>
      <w:lvlJc w:val="left"/>
      <w:pPr>
        <w:ind w:left="938" w:hanging="360"/>
      </w:pPr>
    </w:lvl>
    <w:lvl w:ilvl="2" w:tplc="241A001B" w:tentative="1">
      <w:start w:val="1"/>
      <w:numFmt w:val="lowerRoman"/>
      <w:lvlText w:val="%3."/>
      <w:lvlJc w:val="right"/>
      <w:pPr>
        <w:ind w:left="1658" w:hanging="180"/>
      </w:pPr>
    </w:lvl>
    <w:lvl w:ilvl="3" w:tplc="241A000F" w:tentative="1">
      <w:start w:val="1"/>
      <w:numFmt w:val="decimal"/>
      <w:lvlText w:val="%4."/>
      <w:lvlJc w:val="left"/>
      <w:pPr>
        <w:ind w:left="2378" w:hanging="360"/>
      </w:pPr>
    </w:lvl>
    <w:lvl w:ilvl="4" w:tplc="241A0019" w:tentative="1">
      <w:start w:val="1"/>
      <w:numFmt w:val="lowerLetter"/>
      <w:lvlText w:val="%5."/>
      <w:lvlJc w:val="left"/>
      <w:pPr>
        <w:ind w:left="3098" w:hanging="360"/>
      </w:pPr>
    </w:lvl>
    <w:lvl w:ilvl="5" w:tplc="241A001B" w:tentative="1">
      <w:start w:val="1"/>
      <w:numFmt w:val="lowerRoman"/>
      <w:lvlText w:val="%6."/>
      <w:lvlJc w:val="right"/>
      <w:pPr>
        <w:ind w:left="3818" w:hanging="180"/>
      </w:pPr>
    </w:lvl>
    <w:lvl w:ilvl="6" w:tplc="241A000F" w:tentative="1">
      <w:start w:val="1"/>
      <w:numFmt w:val="decimal"/>
      <w:lvlText w:val="%7."/>
      <w:lvlJc w:val="left"/>
      <w:pPr>
        <w:ind w:left="4538" w:hanging="360"/>
      </w:pPr>
    </w:lvl>
    <w:lvl w:ilvl="7" w:tplc="241A0019" w:tentative="1">
      <w:start w:val="1"/>
      <w:numFmt w:val="lowerLetter"/>
      <w:lvlText w:val="%8."/>
      <w:lvlJc w:val="left"/>
      <w:pPr>
        <w:ind w:left="5258" w:hanging="360"/>
      </w:pPr>
    </w:lvl>
    <w:lvl w:ilvl="8" w:tplc="241A001B" w:tentative="1">
      <w:start w:val="1"/>
      <w:numFmt w:val="lowerRoman"/>
      <w:lvlText w:val="%9."/>
      <w:lvlJc w:val="right"/>
      <w:pPr>
        <w:ind w:left="5978" w:hanging="180"/>
      </w:pPr>
    </w:lvl>
  </w:abstractNum>
  <w:abstractNum w:abstractNumId="38" w15:restartNumberingAfterBreak="0">
    <w:nsid w:val="5B260811"/>
    <w:multiLevelType w:val="hybridMultilevel"/>
    <w:tmpl w:val="648E1C2A"/>
    <w:lvl w:ilvl="0" w:tplc="6A944BB2">
      <w:start w:val="1"/>
      <w:numFmt w:val="bullet"/>
      <w:lvlText w:val=""/>
      <w:lvlJc w:val="left"/>
      <w:pPr>
        <w:ind w:left="720" w:hanging="360"/>
      </w:pPr>
      <w:rPr>
        <w:rFonts w:ascii="Wingdings" w:hAnsi="Wingdings" w:hint="default"/>
        <w:color w:val="8496B0" w:themeColor="text2" w:themeTint="99"/>
        <w:sz w:val="24"/>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9372D"/>
    <w:multiLevelType w:val="hybridMultilevel"/>
    <w:tmpl w:val="BEE0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514957">
    <w:abstractNumId w:val="36"/>
  </w:num>
  <w:num w:numId="2" w16cid:durableId="1459372576">
    <w:abstractNumId w:val="4"/>
  </w:num>
  <w:num w:numId="3" w16cid:durableId="724522996">
    <w:abstractNumId w:val="13"/>
  </w:num>
  <w:num w:numId="4" w16cid:durableId="1605381354">
    <w:abstractNumId w:val="38"/>
  </w:num>
  <w:num w:numId="5" w16cid:durableId="400324921">
    <w:abstractNumId w:val="33"/>
  </w:num>
  <w:num w:numId="6" w16cid:durableId="302321778">
    <w:abstractNumId w:val="23"/>
  </w:num>
  <w:num w:numId="7" w16cid:durableId="1105615518">
    <w:abstractNumId w:val="22"/>
  </w:num>
  <w:num w:numId="8" w16cid:durableId="2130124559">
    <w:abstractNumId w:val="7"/>
  </w:num>
  <w:num w:numId="9" w16cid:durableId="1616253493">
    <w:abstractNumId w:val="30"/>
  </w:num>
  <w:num w:numId="10" w16cid:durableId="361904795">
    <w:abstractNumId w:val="10"/>
  </w:num>
  <w:num w:numId="11" w16cid:durableId="1033337089">
    <w:abstractNumId w:val="39"/>
  </w:num>
  <w:num w:numId="12" w16cid:durableId="682588355">
    <w:abstractNumId w:val="26"/>
  </w:num>
  <w:num w:numId="13" w16cid:durableId="291641782">
    <w:abstractNumId w:val="21"/>
  </w:num>
  <w:num w:numId="14" w16cid:durableId="578295863">
    <w:abstractNumId w:val="11"/>
  </w:num>
  <w:num w:numId="15" w16cid:durableId="1967806508">
    <w:abstractNumId w:val="25"/>
  </w:num>
  <w:num w:numId="16" w16cid:durableId="1285892892">
    <w:abstractNumId w:val="24"/>
  </w:num>
  <w:num w:numId="17" w16cid:durableId="39716861">
    <w:abstractNumId w:val="27"/>
  </w:num>
  <w:num w:numId="18" w16cid:durableId="726730535">
    <w:abstractNumId w:val="31"/>
  </w:num>
  <w:num w:numId="19" w16cid:durableId="959654866">
    <w:abstractNumId w:val="12"/>
  </w:num>
  <w:num w:numId="20" w16cid:durableId="982736543">
    <w:abstractNumId w:val="29"/>
  </w:num>
  <w:num w:numId="21" w16cid:durableId="1158184760">
    <w:abstractNumId w:val="18"/>
  </w:num>
  <w:num w:numId="22" w16cid:durableId="557672162">
    <w:abstractNumId w:val="14"/>
  </w:num>
  <w:num w:numId="23" w16cid:durableId="962268605">
    <w:abstractNumId w:val="35"/>
  </w:num>
  <w:num w:numId="24" w16cid:durableId="1335960961">
    <w:abstractNumId w:val="28"/>
  </w:num>
  <w:num w:numId="25" w16cid:durableId="1829666586">
    <w:abstractNumId w:val="20"/>
  </w:num>
  <w:num w:numId="26" w16cid:durableId="738789391">
    <w:abstractNumId w:val="1"/>
  </w:num>
  <w:num w:numId="27" w16cid:durableId="801463318">
    <w:abstractNumId w:val="0"/>
  </w:num>
  <w:num w:numId="28" w16cid:durableId="104620279">
    <w:abstractNumId w:val="34"/>
  </w:num>
  <w:num w:numId="29" w16cid:durableId="1799492462">
    <w:abstractNumId w:val="8"/>
  </w:num>
  <w:num w:numId="30" w16cid:durableId="534470068">
    <w:abstractNumId w:val="3"/>
  </w:num>
  <w:num w:numId="31" w16cid:durableId="1142501152">
    <w:abstractNumId w:val="9"/>
  </w:num>
  <w:num w:numId="32" w16cid:durableId="108009557">
    <w:abstractNumId w:val="37"/>
  </w:num>
  <w:num w:numId="33" w16cid:durableId="394862521">
    <w:abstractNumId w:val="32"/>
  </w:num>
  <w:num w:numId="34" w16cid:durableId="1173304674">
    <w:abstractNumId w:val="16"/>
  </w:num>
  <w:num w:numId="35" w16cid:durableId="1414353349">
    <w:abstractNumId w:val="5"/>
  </w:num>
  <w:num w:numId="36" w16cid:durableId="711148691">
    <w:abstractNumId w:val="17"/>
  </w:num>
  <w:num w:numId="37" w16cid:durableId="1042365997">
    <w:abstractNumId w:val="15"/>
  </w:num>
  <w:num w:numId="38" w16cid:durableId="1773432358">
    <w:abstractNumId w:val="19"/>
  </w:num>
  <w:num w:numId="39" w16cid:durableId="1898124403">
    <w:abstractNumId w:val="6"/>
  </w:num>
  <w:num w:numId="40" w16cid:durableId="126441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E5"/>
    <w:rsid w:val="00003F24"/>
    <w:rsid w:val="000070DE"/>
    <w:rsid w:val="000170F7"/>
    <w:rsid w:val="00025701"/>
    <w:rsid w:val="000306F1"/>
    <w:rsid w:val="0003489E"/>
    <w:rsid w:val="00041D95"/>
    <w:rsid w:val="00052F44"/>
    <w:rsid w:val="000535B4"/>
    <w:rsid w:val="00057E24"/>
    <w:rsid w:val="00081E2C"/>
    <w:rsid w:val="000B1185"/>
    <w:rsid w:val="000B1CE8"/>
    <w:rsid w:val="000C2062"/>
    <w:rsid w:val="000D090B"/>
    <w:rsid w:val="000D293E"/>
    <w:rsid w:val="000D3D15"/>
    <w:rsid w:val="000E0A37"/>
    <w:rsid w:val="000E3962"/>
    <w:rsid w:val="000E6820"/>
    <w:rsid w:val="000F7974"/>
    <w:rsid w:val="00100FD7"/>
    <w:rsid w:val="001036E5"/>
    <w:rsid w:val="0010570A"/>
    <w:rsid w:val="00106114"/>
    <w:rsid w:val="001379C1"/>
    <w:rsid w:val="00142136"/>
    <w:rsid w:val="00145543"/>
    <w:rsid w:val="00150484"/>
    <w:rsid w:val="00163282"/>
    <w:rsid w:val="001848D8"/>
    <w:rsid w:val="001A1FBC"/>
    <w:rsid w:val="001B1996"/>
    <w:rsid w:val="001C33F1"/>
    <w:rsid w:val="001C72FD"/>
    <w:rsid w:val="001E01C9"/>
    <w:rsid w:val="001E1E2B"/>
    <w:rsid w:val="001E3C7E"/>
    <w:rsid w:val="001E4AC8"/>
    <w:rsid w:val="00203701"/>
    <w:rsid w:val="00204515"/>
    <w:rsid w:val="00211639"/>
    <w:rsid w:val="00212BD3"/>
    <w:rsid w:val="00213AB0"/>
    <w:rsid w:val="00220F91"/>
    <w:rsid w:val="00225E20"/>
    <w:rsid w:val="00247973"/>
    <w:rsid w:val="002526BE"/>
    <w:rsid w:val="002531E4"/>
    <w:rsid w:val="0026207B"/>
    <w:rsid w:val="00270FD5"/>
    <w:rsid w:val="0028416B"/>
    <w:rsid w:val="002A699D"/>
    <w:rsid w:val="002B1F45"/>
    <w:rsid w:val="002B6699"/>
    <w:rsid w:val="002B69F3"/>
    <w:rsid w:val="002B6CE8"/>
    <w:rsid w:val="002C3887"/>
    <w:rsid w:val="002D4465"/>
    <w:rsid w:val="002D7744"/>
    <w:rsid w:val="002E132E"/>
    <w:rsid w:val="002E6082"/>
    <w:rsid w:val="002F1A5F"/>
    <w:rsid w:val="002F27C4"/>
    <w:rsid w:val="002F28DF"/>
    <w:rsid w:val="002F7F9E"/>
    <w:rsid w:val="00324CB3"/>
    <w:rsid w:val="00325890"/>
    <w:rsid w:val="00332DD2"/>
    <w:rsid w:val="00333FA6"/>
    <w:rsid w:val="00335112"/>
    <w:rsid w:val="003418EA"/>
    <w:rsid w:val="00344DD5"/>
    <w:rsid w:val="003542DA"/>
    <w:rsid w:val="00367C9C"/>
    <w:rsid w:val="0037324D"/>
    <w:rsid w:val="003748A7"/>
    <w:rsid w:val="00376F97"/>
    <w:rsid w:val="00386B04"/>
    <w:rsid w:val="00393AE4"/>
    <w:rsid w:val="00394E64"/>
    <w:rsid w:val="003974AC"/>
    <w:rsid w:val="003A3342"/>
    <w:rsid w:val="003A701D"/>
    <w:rsid w:val="003B7D9D"/>
    <w:rsid w:val="003C3EF5"/>
    <w:rsid w:val="003D61C1"/>
    <w:rsid w:val="003D6F31"/>
    <w:rsid w:val="003E1227"/>
    <w:rsid w:val="003E4EB5"/>
    <w:rsid w:val="003E719D"/>
    <w:rsid w:val="003F07EF"/>
    <w:rsid w:val="003F1323"/>
    <w:rsid w:val="003F3B67"/>
    <w:rsid w:val="003F5B23"/>
    <w:rsid w:val="00401354"/>
    <w:rsid w:val="00405638"/>
    <w:rsid w:val="00405A7A"/>
    <w:rsid w:val="00413E41"/>
    <w:rsid w:val="00414141"/>
    <w:rsid w:val="00416C8A"/>
    <w:rsid w:val="00420650"/>
    <w:rsid w:val="0042589B"/>
    <w:rsid w:val="004261D1"/>
    <w:rsid w:val="00427489"/>
    <w:rsid w:val="0042788F"/>
    <w:rsid w:val="004348F1"/>
    <w:rsid w:val="00435BFF"/>
    <w:rsid w:val="004453FF"/>
    <w:rsid w:val="004508E5"/>
    <w:rsid w:val="00457B2E"/>
    <w:rsid w:val="004621B2"/>
    <w:rsid w:val="00463DC4"/>
    <w:rsid w:val="0046650F"/>
    <w:rsid w:val="0047746D"/>
    <w:rsid w:val="004845FD"/>
    <w:rsid w:val="004847E0"/>
    <w:rsid w:val="004913C0"/>
    <w:rsid w:val="0049656B"/>
    <w:rsid w:val="004A39C2"/>
    <w:rsid w:val="004A3FD7"/>
    <w:rsid w:val="004A649C"/>
    <w:rsid w:val="004B5465"/>
    <w:rsid w:val="004B5761"/>
    <w:rsid w:val="004D36B3"/>
    <w:rsid w:val="004E3544"/>
    <w:rsid w:val="00501176"/>
    <w:rsid w:val="00501EA2"/>
    <w:rsid w:val="0050392E"/>
    <w:rsid w:val="00513198"/>
    <w:rsid w:val="0051368F"/>
    <w:rsid w:val="00515ACE"/>
    <w:rsid w:val="00516153"/>
    <w:rsid w:val="00522D2F"/>
    <w:rsid w:val="00537E06"/>
    <w:rsid w:val="005428E9"/>
    <w:rsid w:val="00546D9D"/>
    <w:rsid w:val="005511CB"/>
    <w:rsid w:val="00551687"/>
    <w:rsid w:val="00567ABA"/>
    <w:rsid w:val="00574B51"/>
    <w:rsid w:val="00576A21"/>
    <w:rsid w:val="0059297A"/>
    <w:rsid w:val="00592C1E"/>
    <w:rsid w:val="005D4C34"/>
    <w:rsid w:val="005E1491"/>
    <w:rsid w:val="005F692D"/>
    <w:rsid w:val="00600F17"/>
    <w:rsid w:val="006036CF"/>
    <w:rsid w:val="00606E74"/>
    <w:rsid w:val="00614710"/>
    <w:rsid w:val="0063032A"/>
    <w:rsid w:val="00634C1E"/>
    <w:rsid w:val="00642874"/>
    <w:rsid w:val="00657004"/>
    <w:rsid w:val="006570C6"/>
    <w:rsid w:val="006605F1"/>
    <w:rsid w:val="00673E59"/>
    <w:rsid w:val="006865D3"/>
    <w:rsid w:val="00694F53"/>
    <w:rsid w:val="006B1A84"/>
    <w:rsid w:val="006B381E"/>
    <w:rsid w:val="006B74B9"/>
    <w:rsid w:val="006C1BA5"/>
    <w:rsid w:val="006C2708"/>
    <w:rsid w:val="006C31DA"/>
    <w:rsid w:val="006C5A48"/>
    <w:rsid w:val="006D160B"/>
    <w:rsid w:val="006D60C1"/>
    <w:rsid w:val="006E1799"/>
    <w:rsid w:val="006F01E1"/>
    <w:rsid w:val="006F1697"/>
    <w:rsid w:val="00711D5D"/>
    <w:rsid w:val="00714CF5"/>
    <w:rsid w:val="00723CF4"/>
    <w:rsid w:val="00734B51"/>
    <w:rsid w:val="007356A8"/>
    <w:rsid w:val="0074043D"/>
    <w:rsid w:val="00742282"/>
    <w:rsid w:val="00747647"/>
    <w:rsid w:val="00757BF8"/>
    <w:rsid w:val="00763BB8"/>
    <w:rsid w:val="00777284"/>
    <w:rsid w:val="0078213E"/>
    <w:rsid w:val="007832E6"/>
    <w:rsid w:val="00786D02"/>
    <w:rsid w:val="0078732E"/>
    <w:rsid w:val="007A3398"/>
    <w:rsid w:val="007A39CD"/>
    <w:rsid w:val="007B0E65"/>
    <w:rsid w:val="007B2430"/>
    <w:rsid w:val="007C1765"/>
    <w:rsid w:val="007C45B4"/>
    <w:rsid w:val="007C64C3"/>
    <w:rsid w:val="007D0846"/>
    <w:rsid w:val="007E5376"/>
    <w:rsid w:val="007F0762"/>
    <w:rsid w:val="007F3FD1"/>
    <w:rsid w:val="00804A75"/>
    <w:rsid w:val="00820F36"/>
    <w:rsid w:val="0082681C"/>
    <w:rsid w:val="00831A51"/>
    <w:rsid w:val="00833950"/>
    <w:rsid w:val="00834A80"/>
    <w:rsid w:val="008422F4"/>
    <w:rsid w:val="0084246C"/>
    <w:rsid w:val="00846C25"/>
    <w:rsid w:val="0084763B"/>
    <w:rsid w:val="00860749"/>
    <w:rsid w:val="00861A19"/>
    <w:rsid w:val="008670AD"/>
    <w:rsid w:val="00875183"/>
    <w:rsid w:val="00880CB8"/>
    <w:rsid w:val="0088605D"/>
    <w:rsid w:val="00894634"/>
    <w:rsid w:val="008965CD"/>
    <w:rsid w:val="008A1232"/>
    <w:rsid w:val="008A6071"/>
    <w:rsid w:val="008B2668"/>
    <w:rsid w:val="008C0129"/>
    <w:rsid w:val="008C448B"/>
    <w:rsid w:val="008C74FA"/>
    <w:rsid w:val="008D1342"/>
    <w:rsid w:val="008D3453"/>
    <w:rsid w:val="008D49EA"/>
    <w:rsid w:val="008D6A43"/>
    <w:rsid w:val="008E7425"/>
    <w:rsid w:val="008F0435"/>
    <w:rsid w:val="008F5075"/>
    <w:rsid w:val="00910DA9"/>
    <w:rsid w:val="009131B3"/>
    <w:rsid w:val="00917D85"/>
    <w:rsid w:val="009235F4"/>
    <w:rsid w:val="00927EDF"/>
    <w:rsid w:val="00930A0F"/>
    <w:rsid w:val="0093217E"/>
    <w:rsid w:val="009347D0"/>
    <w:rsid w:val="00935F6B"/>
    <w:rsid w:val="00945A38"/>
    <w:rsid w:val="00947078"/>
    <w:rsid w:val="00947F32"/>
    <w:rsid w:val="00951DDA"/>
    <w:rsid w:val="00966E74"/>
    <w:rsid w:val="00970D01"/>
    <w:rsid w:val="0097382E"/>
    <w:rsid w:val="00974024"/>
    <w:rsid w:val="00981BF1"/>
    <w:rsid w:val="00981ECF"/>
    <w:rsid w:val="00994ECA"/>
    <w:rsid w:val="009A072F"/>
    <w:rsid w:val="009A24DA"/>
    <w:rsid w:val="009A54E8"/>
    <w:rsid w:val="009B184D"/>
    <w:rsid w:val="009C56E9"/>
    <w:rsid w:val="009D00F1"/>
    <w:rsid w:val="009D59B1"/>
    <w:rsid w:val="009E0291"/>
    <w:rsid w:val="009F7E51"/>
    <w:rsid w:val="00A009FF"/>
    <w:rsid w:val="00A0121C"/>
    <w:rsid w:val="00A01AD6"/>
    <w:rsid w:val="00A027D5"/>
    <w:rsid w:val="00A046DD"/>
    <w:rsid w:val="00A046EE"/>
    <w:rsid w:val="00A052BD"/>
    <w:rsid w:val="00A07FE4"/>
    <w:rsid w:val="00A1029D"/>
    <w:rsid w:val="00A1544C"/>
    <w:rsid w:val="00A41F9D"/>
    <w:rsid w:val="00A42A3A"/>
    <w:rsid w:val="00A5587D"/>
    <w:rsid w:val="00A55DEE"/>
    <w:rsid w:val="00A56725"/>
    <w:rsid w:val="00A5768D"/>
    <w:rsid w:val="00A73DB3"/>
    <w:rsid w:val="00A76F38"/>
    <w:rsid w:val="00A80F7F"/>
    <w:rsid w:val="00A82EAE"/>
    <w:rsid w:val="00A84BF9"/>
    <w:rsid w:val="00A93171"/>
    <w:rsid w:val="00A938CB"/>
    <w:rsid w:val="00A96C7A"/>
    <w:rsid w:val="00AA0FDC"/>
    <w:rsid w:val="00AA1F06"/>
    <w:rsid w:val="00AB0E52"/>
    <w:rsid w:val="00AC43FF"/>
    <w:rsid w:val="00AC6223"/>
    <w:rsid w:val="00AD3234"/>
    <w:rsid w:val="00AE0E17"/>
    <w:rsid w:val="00AE6602"/>
    <w:rsid w:val="00AF75B7"/>
    <w:rsid w:val="00B01F7D"/>
    <w:rsid w:val="00B04E32"/>
    <w:rsid w:val="00B106A1"/>
    <w:rsid w:val="00B15969"/>
    <w:rsid w:val="00B27640"/>
    <w:rsid w:val="00B3115B"/>
    <w:rsid w:val="00B406DE"/>
    <w:rsid w:val="00B45DE3"/>
    <w:rsid w:val="00B45EE1"/>
    <w:rsid w:val="00B54D7A"/>
    <w:rsid w:val="00B54E13"/>
    <w:rsid w:val="00B5671A"/>
    <w:rsid w:val="00B662D9"/>
    <w:rsid w:val="00B777CD"/>
    <w:rsid w:val="00B86CB4"/>
    <w:rsid w:val="00B95F91"/>
    <w:rsid w:val="00BB0107"/>
    <w:rsid w:val="00BC08D7"/>
    <w:rsid w:val="00BC2C50"/>
    <w:rsid w:val="00BC3DFE"/>
    <w:rsid w:val="00BD071C"/>
    <w:rsid w:val="00BD4584"/>
    <w:rsid w:val="00BF0537"/>
    <w:rsid w:val="00C07980"/>
    <w:rsid w:val="00C263F6"/>
    <w:rsid w:val="00C336BD"/>
    <w:rsid w:val="00C505F1"/>
    <w:rsid w:val="00C51EC1"/>
    <w:rsid w:val="00C8019D"/>
    <w:rsid w:val="00C808E8"/>
    <w:rsid w:val="00C80D42"/>
    <w:rsid w:val="00C84E38"/>
    <w:rsid w:val="00C86A10"/>
    <w:rsid w:val="00C90EC0"/>
    <w:rsid w:val="00C92EF4"/>
    <w:rsid w:val="00C95642"/>
    <w:rsid w:val="00C97B97"/>
    <w:rsid w:val="00CA2BDE"/>
    <w:rsid w:val="00CA7E14"/>
    <w:rsid w:val="00CC1322"/>
    <w:rsid w:val="00CC4071"/>
    <w:rsid w:val="00CC656F"/>
    <w:rsid w:val="00CC7641"/>
    <w:rsid w:val="00CD1AB2"/>
    <w:rsid w:val="00CD6692"/>
    <w:rsid w:val="00CE1331"/>
    <w:rsid w:val="00CE18EF"/>
    <w:rsid w:val="00CE38A4"/>
    <w:rsid w:val="00CE3C6F"/>
    <w:rsid w:val="00CE65FC"/>
    <w:rsid w:val="00CE6B64"/>
    <w:rsid w:val="00CF1130"/>
    <w:rsid w:val="00CF5189"/>
    <w:rsid w:val="00D11989"/>
    <w:rsid w:val="00D22414"/>
    <w:rsid w:val="00D2279F"/>
    <w:rsid w:val="00D25C13"/>
    <w:rsid w:val="00D25E64"/>
    <w:rsid w:val="00D301B1"/>
    <w:rsid w:val="00D306C7"/>
    <w:rsid w:val="00D319B1"/>
    <w:rsid w:val="00D37E9D"/>
    <w:rsid w:val="00D437FE"/>
    <w:rsid w:val="00D458D0"/>
    <w:rsid w:val="00D5772F"/>
    <w:rsid w:val="00D709F5"/>
    <w:rsid w:val="00D722FF"/>
    <w:rsid w:val="00D73F43"/>
    <w:rsid w:val="00D94310"/>
    <w:rsid w:val="00DA3676"/>
    <w:rsid w:val="00DC7C4E"/>
    <w:rsid w:val="00DD1187"/>
    <w:rsid w:val="00DE4572"/>
    <w:rsid w:val="00DE48BA"/>
    <w:rsid w:val="00E060FC"/>
    <w:rsid w:val="00E119CE"/>
    <w:rsid w:val="00E1669E"/>
    <w:rsid w:val="00E170B9"/>
    <w:rsid w:val="00E25A66"/>
    <w:rsid w:val="00E30299"/>
    <w:rsid w:val="00E32CE9"/>
    <w:rsid w:val="00E37463"/>
    <w:rsid w:val="00E4253B"/>
    <w:rsid w:val="00E507F0"/>
    <w:rsid w:val="00E5101C"/>
    <w:rsid w:val="00E5469F"/>
    <w:rsid w:val="00E55714"/>
    <w:rsid w:val="00EB7A2B"/>
    <w:rsid w:val="00EC3BCA"/>
    <w:rsid w:val="00EC7EDC"/>
    <w:rsid w:val="00ED29F2"/>
    <w:rsid w:val="00ED63B7"/>
    <w:rsid w:val="00EE18FB"/>
    <w:rsid w:val="00EE2669"/>
    <w:rsid w:val="00EE6F32"/>
    <w:rsid w:val="00EE7086"/>
    <w:rsid w:val="00EE758A"/>
    <w:rsid w:val="00F10039"/>
    <w:rsid w:val="00F2046B"/>
    <w:rsid w:val="00F27DBB"/>
    <w:rsid w:val="00F3013E"/>
    <w:rsid w:val="00F32661"/>
    <w:rsid w:val="00F34176"/>
    <w:rsid w:val="00F350ED"/>
    <w:rsid w:val="00F37C08"/>
    <w:rsid w:val="00F41E52"/>
    <w:rsid w:val="00F427BC"/>
    <w:rsid w:val="00F57852"/>
    <w:rsid w:val="00F57C63"/>
    <w:rsid w:val="00F616A2"/>
    <w:rsid w:val="00F66F69"/>
    <w:rsid w:val="00F8575A"/>
    <w:rsid w:val="00F97B3A"/>
    <w:rsid w:val="00FA6061"/>
    <w:rsid w:val="00FB21EE"/>
    <w:rsid w:val="00FB2532"/>
    <w:rsid w:val="00FB4570"/>
    <w:rsid w:val="00FC482C"/>
    <w:rsid w:val="00FD4E81"/>
    <w:rsid w:val="00FE30CC"/>
    <w:rsid w:val="00FF1D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1A788"/>
  <w15:chartTrackingRefBased/>
  <w15:docId w15:val="{741CB704-06F3-4253-91E3-4498B38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4508E5"/>
    <w:pPr>
      <w:suppressAutoHyphens/>
      <w:spacing w:after="0" w:line="240" w:lineRule="auto"/>
      <w:ind w:left="525" w:right="525" w:firstLine="240"/>
      <w:jc w:val="both"/>
    </w:pPr>
    <w:rPr>
      <w:rFonts w:ascii="Times New Roman" w:eastAsia="Times New Roman" w:hAnsi="Times New Roman" w:cs="Times New Roman"/>
      <w:sz w:val="24"/>
      <w:szCs w:val="24"/>
      <w:lang w:val="sr-Latn-CS" w:eastAsia="zh-CN"/>
    </w:rPr>
  </w:style>
  <w:style w:type="paragraph" w:customStyle="1" w:styleId="Text2">
    <w:name w:val="Text 2"/>
    <w:basedOn w:val="Normal"/>
    <w:rsid w:val="004508E5"/>
    <w:pPr>
      <w:tabs>
        <w:tab w:val="left" w:pos="2161"/>
      </w:tabs>
      <w:spacing w:after="120" w:line="240" w:lineRule="auto"/>
      <w:ind w:left="1202"/>
      <w:jc w:val="both"/>
    </w:pPr>
    <w:rPr>
      <w:rFonts w:ascii="Arial" w:eastAsia="Times New Roman" w:hAnsi="Arial" w:cs="Times New Roman"/>
      <w:sz w:val="20"/>
      <w:szCs w:val="20"/>
      <w:lang w:eastAsia="en-GB"/>
    </w:rPr>
  </w:style>
  <w:style w:type="paragraph" w:styleId="ListParagraph">
    <w:name w:val="List Paragraph"/>
    <w:aliases w:val="Ha,List Paragraph (numbered (a)),Normal 1,List Paragraph 1,Akapit z listą BS,Bullets,Numbered List Paragraph,References,Numbered Paragraph,Main numbered paragraph,List_Paragraph,Multilevel para_II,List Paragraph1,123 List Paragraph"/>
    <w:basedOn w:val="Normal"/>
    <w:link w:val="ListParagraphChar"/>
    <w:uiPriority w:val="34"/>
    <w:qFormat/>
    <w:rsid w:val="00917D85"/>
    <w:pPr>
      <w:ind w:left="720"/>
      <w:contextualSpacing/>
    </w:pPr>
  </w:style>
  <w:style w:type="character" w:customStyle="1" w:styleId="ListParagraphChar">
    <w:name w:val="List Paragraph Char"/>
    <w:aliases w:val="Ha Char,List Paragraph (numbered (a)) Char,Normal 1 Char,List Paragraph 1 Char,Akapit z listą BS Char,Bullets Char,Numbered List Paragraph Char,References Char,Numbered Paragraph Char,Main numbered paragraph Char,List_Paragraph Char"/>
    <w:link w:val="ListParagraph"/>
    <w:uiPriority w:val="34"/>
    <w:qFormat/>
    <w:locked/>
    <w:rsid w:val="00917D85"/>
  </w:style>
  <w:style w:type="character" w:styleId="Hyperlink">
    <w:name w:val="Hyperlink"/>
    <w:basedOn w:val="DefaultParagraphFont"/>
    <w:uiPriority w:val="99"/>
    <w:unhideWhenUsed/>
    <w:rsid w:val="00CE3C6F"/>
    <w:rPr>
      <w:color w:val="0563C1" w:themeColor="hyperlink"/>
      <w:u w:val="single"/>
    </w:rPr>
  </w:style>
  <w:style w:type="character" w:customStyle="1" w:styleId="UnresolvedMention1">
    <w:name w:val="Unresolved Mention1"/>
    <w:basedOn w:val="DefaultParagraphFont"/>
    <w:uiPriority w:val="99"/>
    <w:semiHidden/>
    <w:unhideWhenUsed/>
    <w:rsid w:val="00CE3C6F"/>
    <w:rPr>
      <w:color w:val="605E5C"/>
      <w:shd w:val="clear" w:color="auto" w:fill="E1DFDD"/>
    </w:rPr>
  </w:style>
  <w:style w:type="character" w:styleId="CommentReference">
    <w:name w:val="annotation reference"/>
    <w:basedOn w:val="DefaultParagraphFont"/>
    <w:uiPriority w:val="99"/>
    <w:unhideWhenUsed/>
    <w:rsid w:val="00100FD7"/>
    <w:rPr>
      <w:sz w:val="16"/>
      <w:szCs w:val="16"/>
    </w:rPr>
  </w:style>
  <w:style w:type="paragraph" w:styleId="CommentText">
    <w:name w:val="annotation text"/>
    <w:basedOn w:val="Normal"/>
    <w:link w:val="CommentTextChar"/>
    <w:uiPriority w:val="99"/>
    <w:unhideWhenUsed/>
    <w:rsid w:val="00100FD7"/>
    <w:pPr>
      <w:spacing w:line="240" w:lineRule="auto"/>
    </w:pPr>
    <w:rPr>
      <w:sz w:val="20"/>
      <w:szCs w:val="20"/>
    </w:rPr>
  </w:style>
  <w:style w:type="character" w:customStyle="1" w:styleId="CommentTextChar">
    <w:name w:val="Comment Text Char"/>
    <w:basedOn w:val="DefaultParagraphFont"/>
    <w:link w:val="CommentText"/>
    <w:uiPriority w:val="99"/>
    <w:rsid w:val="00100FD7"/>
    <w:rPr>
      <w:sz w:val="20"/>
      <w:szCs w:val="20"/>
    </w:rPr>
  </w:style>
  <w:style w:type="paragraph" w:styleId="CommentSubject">
    <w:name w:val="annotation subject"/>
    <w:basedOn w:val="CommentText"/>
    <w:next w:val="CommentText"/>
    <w:link w:val="CommentSubjectChar"/>
    <w:uiPriority w:val="99"/>
    <w:semiHidden/>
    <w:unhideWhenUsed/>
    <w:rsid w:val="00100FD7"/>
    <w:rPr>
      <w:b/>
      <w:bCs/>
    </w:rPr>
  </w:style>
  <w:style w:type="character" w:customStyle="1" w:styleId="CommentSubjectChar">
    <w:name w:val="Comment Subject Char"/>
    <w:basedOn w:val="CommentTextChar"/>
    <w:link w:val="CommentSubject"/>
    <w:uiPriority w:val="99"/>
    <w:semiHidden/>
    <w:rsid w:val="00100FD7"/>
    <w:rPr>
      <w:b/>
      <w:bCs/>
      <w:sz w:val="20"/>
      <w:szCs w:val="20"/>
    </w:rPr>
  </w:style>
  <w:style w:type="table" w:styleId="TableGrid">
    <w:name w:val="Table Grid"/>
    <w:basedOn w:val="TableNormal"/>
    <w:uiPriority w:val="39"/>
    <w:rsid w:val="0025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Fußnotentextf, Char,single space,fn,ft"/>
    <w:basedOn w:val="Normal"/>
    <w:link w:val="FootnoteTextChar"/>
    <w:uiPriority w:val="99"/>
    <w:unhideWhenUsed/>
    <w:qFormat/>
    <w:rsid w:val="002526BE"/>
    <w:pPr>
      <w:spacing w:after="0" w:line="240" w:lineRule="auto"/>
    </w:pPr>
    <w:rPr>
      <w:sz w:val="20"/>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Fußnotentextf Char, Char Char"/>
    <w:basedOn w:val="DefaultParagraphFont"/>
    <w:link w:val="FootnoteText"/>
    <w:uiPriority w:val="99"/>
    <w:rsid w:val="002526BE"/>
    <w:rPr>
      <w:sz w:val="20"/>
      <w:szCs w:val="20"/>
    </w:rPr>
  </w:style>
  <w:style w:type="character" w:styleId="FootnoteReference">
    <w:name w:val="footnote reference"/>
    <w:aliases w:val="16 Point,Superscript 6 Point,Ref,de nota al pie,Ref1,de nota al pie1,Ref2,de nota al pie2,Ref11,de nota al pie11,BVI fnr,Footnote symbol,Footnote reference number,Times 10 Point,Exposant 3 Point,note TESI,SUPERS,number,ftref, BVI fnr"/>
    <w:basedOn w:val="DefaultParagraphFont"/>
    <w:link w:val="BVIfnrChar1CharCharChar"/>
    <w:uiPriority w:val="99"/>
    <w:unhideWhenUsed/>
    <w:qFormat/>
    <w:rsid w:val="002526BE"/>
    <w:rPr>
      <w:vertAlign w:val="superscript"/>
    </w:rPr>
  </w:style>
  <w:style w:type="paragraph" w:customStyle="1" w:styleId="Paragraph">
    <w:name w:val="Paragraph"/>
    <w:basedOn w:val="Normal"/>
    <w:rsid w:val="00B04E32"/>
    <w:pPr>
      <w:tabs>
        <w:tab w:val="left" w:pos="851"/>
        <w:tab w:val="left" w:pos="1701"/>
      </w:tabs>
      <w:spacing w:before="60" w:after="60" w:line="240" w:lineRule="auto"/>
      <w:ind w:left="851"/>
      <w:jc w:val="both"/>
    </w:pPr>
    <w:rPr>
      <w:rFonts w:ascii="Calibri" w:eastAsia="Times New Roman" w:hAnsi="Calibri" w:cs="Times New Roman"/>
      <w:szCs w:val="20"/>
    </w:rPr>
  </w:style>
  <w:style w:type="paragraph" w:styleId="PlainText">
    <w:name w:val="Plain Text"/>
    <w:basedOn w:val="Normal"/>
    <w:link w:val="PlainTextChar"/>
    <w:rsid w:val="00F41E5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41E52"/>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7C4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5B4"/>
  </w:style>
  <w:style w:type="paragraph" w:styleId="Footer">
    <w:name w:val="footer"/>
    <w:basedOn w:val="Normal"/>
    <w:link w:val="FooterChar"/>
    <w:uiPriority w:val="99"/>
    <w:unhideWhenUsed/>
    <w:rsid w:val="007C4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5B4"/>
  </w:style>
  <w:style w:type="paragraph" w:styleId="Revision">
    <w:name w:val="Revision"/>
    <w:hidden/>
    <w:uiPriority w:val="99"/>
    <w:semiHidden/>
    <w:rsid w:val="00820F36"/>
    <w:pPr>
      <w:spacing w:after="0" w:line="240" w:lineRule="auto"/>
    </w:pPr>
  </w:style>
  <w:style w:type="paragraph" w:customStyle="1" w:styleId="odluka-zakon">
    <w:name w:val="odluka-zakon"/>
    <w:basedOn w:val="Normal"/>
    <w:rsid w:val="004013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401354"/>
    <w:pPr>
      <w:spacing w:before="120" w:line="240" w:lineRule="exact"/>
      <w:jc w:val="both"/>
    </w:pPr>
    <w:rPr>
      <w:vertAlign w:val="superscript"/>
    </w:rPr>
  </w:style>
  <w:style w:type="character" w:customStyle="1" w:styleId="cf01">
    <w:name w:val="cf01"/>
    <w:basedOn w:val="DefaultParagraphFont"/>
    <w:rsid w:val="004013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ja@dualnok.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428D-E7CD-4F22-BBF8-BC13680B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1115</Words>
  <Characters>7320</Characters>
  <Application>Microsoft Office Word</Application>
  <DocSecurity>0</DocSecurity>
  <Lines>174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Ikonomov</dc:creator>
  <cp:keywords/>
  <dc:description/>
  <cp:lastModifiedBy>Tamara Ikono</cp:lastModifiedBy>
  <cp:revision>19</cp:revision>
  <dcterms:created xsi:type="dcterms:W3CDTF">2025-05-12T09:00:00Z</dcterms:created>
  <dcterms:modified xsi:type="dcterms:W3CDTF">2026-03-19T13:09:00Z</dcterms:modified>
</cp:coreProperties>
</file>